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92" w:rsidRDefault="00C50A92" w:rsidP="00A538D5">
      <w:pPr>
        <w:pStyle w:val="Heading1"/>
        <w:jc w:val="center"/>
        <w:rPr>
          <w:rFonts w:ascii="Arial" w:hAnsi="Arial" w:cs="Arial"/>
          <w:sz w:val="26"/>
          <w:u w:val="single"/>
        </w:rPr>
      </w:pPr>
    </w:p>
    <w:p w:rsidR="00DF2F01" w:rsidRPr="00DF2F01" w:rsidRDefault="00DF2F01" w:rsidP="00DF2F01"/>
    <w:p w:rsidR="00C50A92" w:rsidRDefault="00C50A92" w:rsidP="00A538D5">
      <w:pPr>
        <w:pStyle w:val="Heading1"/>
        <w:jc w:val="center"/>
        <w:rPr>
          <w:rFonts w:ascii="Arial" w:hAnsi="Arial" w:cs="Arial"/>
          <w:b w:val="0"/>
        </w:rPr>
      </w:pPr>
      <w:r w:rsidRPr="00C50A92">
        <w:rPr>
          <w:rFonts w:ascii="Arial" w:hAnsi="Arial" w:cs="Arial"/>
          <w:sz w:val="26"/>
        </w:rPr>
        <w:t xml:space="preserve">         </w:t>
      </w:r>
      <w:r w:rsidR="00161A2A">
        <w:rPr>
          <w:rFonts w:ascii="Arial" w:hAnsi="Arial" w:cs="Arial"/>
          <w:sz w:val="26"/>
          <w:u w:val="single"/>
        </w:rPr>
        <w:t>JOB DESCRIPTION</w:t>
      </w:r>
      <w:r w:rsidR="008F2398" w:rsidRPr="002D29F0">
        <w:rPr>
          <w:rFonts w:ascii="Arial" w:hAnsi="Arial" w:cs="Arial"/>
          <w:b w:val="0"/>
        </w:rPr>
        <w:tab/>
      </w:r>
    </w:p>
    <w:p w:rsidR="00C50A92" w:rsidRDefault="00C50A92" w:rsidP="00A538D5">
      <w:pPr>
        <w:pStyle w:val="Heading1"/>
        <w:jc w:val="center"/>
        <w:rPr>
          <w:rFonts w:ascii="Arial" w:hAnsi="Arial" w:cs="Arial"/>
          <w:b w:val="0"/>
        </w:rPr>
      </w:pPr>
    </w:p>
    <w:p w:rsidR="00161A2A" w:rsidRPr="0099473F" w:rsidRDefault="008F2398" w:rsidP="00A538D5">
      <w:pPr>
        <w:pStyle w:val="Heading1"/>
        <w:jc w:val="center"/>
        <w:rPr>
          <w:rFonts w:ascii="Arial" w:hAnsi="Arial" w:cs="Arial"/>
          <w:szCs w:val="24"/>
          <w:u w:val="single"/>
        </w:rPr>
      </w:pPr>
      <w:r w:rsidRPr="0099473F">
        <w:rPr>
          <w:rFonts w:ascii="Arial" w:hAnsi="Arial" w:cs="Arial"/>
          <w:b w:val="0"/>
          <w:szCs w:val="24"/>
        </w:rPr>
        <w:tab/>
      </w:r>
      <w:r w:rsidRPr="0099473F">
        <w:rPr>
          <w:rFonts w:ascii="Arial" w:hAnsi="Arial" w:cs="Arial"/>
          <w:b w:val="0"/>
          <w:szCs w:val="24"/>
        </w:rPr>
        <w:tab/>
      </w:r>
    </w:p>
    <w:p w:rsidR="00DF2F01" w:rsidRPr="00DF2F01" w:rsidRDefault="008877AA" w:rsidP="00DF2F01">
      <w:pPr>
        <w:pStyle w:val="Heading1"/>
        <w:rPr>
          <w:rFonts w:ascii="Arial" w:hAnsi="Arial" w:cs="Arial"/>
          <w:szCs w:val="24"/>
        </w:rPr>
      </w:pPr>
      <w:r w:rsidRPr="0099473F">
        <w:rPr>
          <w:rFonts w:ascii="Arial" w:hAnsi="Arial" w:cs="Arial"/>
          <w:szCs w:val="24"/>
        </w:rPr>
        <w:t>Job Title:</w:t>
      </w:r>
      <w:r w:rsidR="00036BFA">
        <w:rPr>
          <w:rFonts w:ascii="Arial" w:hAnsi="Arial" w:cs="Arial"/>
          <w:szCs w:val="24"/>
        </w:rPr>
        <w:tab/>
      </w:r>
      <w:r w:rsidR="00036BFA">
        <w:rPr>
          <w:rFonts w:ascii="Arial" w:hAnsi="Arial" w:cs="Arial"/>
          <w:szCs w:val="24"/>
        </w:rPr>
        <w:tab/>
      </w:r>
      <w:r w:rsidR="00036BFA">
        <w:rPr>
          <w:rFonts w:ascii="Arial" w:hAnsi="Arial" w:cs="Arial"/>
          <w:szCs w:val="24"/>
        </w:rPr>
        <w:tab/>
      </w:r>
      <w:r w:rsidR="00036BFA">
        <w:rPr>
          <w:rFonts w:ascii="Arial" w:hAnsi="Arial" w:cs="Arial"/>
          <w:szCs w:val="24"/>
        </w:rPr>
        <w:tab/>
      </w:r>
      <w:r w:rsidR="000C337B">
        <w:rPr>
          <w:rFonts w:ascii="Arial" w:hAnsi="Arial" w:cs="Arial"/>
          <w:szCs w:val="24"/>
        </w:rPr>
        <w:t>Company Secretary</w:t>
      </w:r>
    </w:p>
    <w:p w:rsidR="008877AA" w:rsidRPr="0099473F" w:rsidRDefault="008877AA" w:rsidP="008877AA">
      <w:pPr>
        <w:rPr>
          <w:rFonts w:ascii="Arial" w:hAnsi="Arial" w:cs="Arial"/>
          <w:b/>
          <w:szCs w:val="24"/>
        </w:rPr>
      </w:pPr>
      <w:r w:rsidRPr="0099473F">
        <w:rPr>
          <w:rFonts w:ascii="Arial" w:hAnsi="Arial" w:cs="Arial"/>
          <w:b/>
          <w:szCs w:val="24"/>
        </w:rPr>
        <w:t>Reports to:</w:t>
      </w:r>
      <w:r w:rsidR="00833A05">
        <w:rPr>
          <w:rFonts w:ascii="Arial" w:hAnsi="Arial" w:cs="Arial"/>
          <w:b/>
          <w:szCs w:val="24"/>
        </w:rPr>
        <w:tab/>
      </w:r>
      <w:r w:rsidR="00833A05">
        <w:rPr>
          <w:rFonts w:ascii="Arial" w:hAnsi="Arial" w:cs="Arial"/>
          <w:b/>
          <w:szCs w:val="24"/>
        </w:rPr>
        <w:tab/>
      </w:r>
      <w:r w:rsidR="00833A05">
        <w:rPr>
          <w:rFonts w:ascii="Arial" w:hAnsi="Arial" w:cs="Arial"/>
          <w:b/>
          <w:szCs w:val="24"/>
        </w:rPr>
        <w:tab/>
      </w:r>
      <w:r w:rsidR="00833A05">
        <w:rPr>
          <w:rFonts w:ascii="Arial" w:hAnsi="Arial" w:cs="Arial"/>
          <w:b/>
          <w:szCs w:val="24"/>
        </w:rPr>
        <w:tab/>
        <w:t>Chief Executive</w:t>
      </w:r>
    </w:p>
    <w:p w:rsidR="008877AA" w:rsidRPr="0099473F" w:rsidRDefault="008877AA" w:rsidP="008877AA">
      <w:pPr>
        <w:rPr>
          <w:rFonts w:ascii="Arial" w:hAnsi="Arial" w:cs="Arial"/>
          <w:b/>
          <w:szCs w:val="24"/>
        </w:rPr>
      </w:pPr>
      <w:r w:rsidRPr="0099473F">
        <w:rPr>
          <w:rFonts w:ascii="Arial" w:hAnsi="Arial" w:cs="Arial"/>
          <w:b/>
          <w:szCs w:val="24"/>
        </w:rPr>
        <w:t>Direct reports:</w:t>
      </w:r>
      <w:r w:rsidR="00833A05">
        <w:rPr>
          <w:rFonts w:ascii="Arial" w:hAnsi="Arial" w:cs="Arial"/>
          <w:b/>
          <w:szCs w:val="24"/>
        </w:rPr>
        <w:tab/>
      </w:r>
      <w:r w:rsidR="00833A05">
        <w:rPr>
          <w:rFonts w:ascii="Arial" w:hAnsi="Arial" w:cs="Arial"/>
          <w:b/>
          <w:szCs w:val="24"/>
        </w:rPr>
        <w:tab/>
      </w:r>
      <w:r w:rsidR="00833A05">
        <w:rPr>
          <w:rFonts w:ascii="Arial" w:hAnsi="Arial" w:cs="Arial"/>
          <w:b/>
          <w:szCs w:val="24"/>
        </w:rPr>
        <w:tab/>
        <w:t>None</w:t>
      </w:r>
    </w:p>
    <w:p w:rsidR="008877AA" w:rsidRDefault="008877AA" w:rsidP="008877AA">
      <w:pPr>
        <w:rPr>
          <w:rFonts w:ascii="Arial" w:hAnsi="Arial" w:cs="Arial"/>
          <w:b/>
          <w:szCs w:val="24"/>
        </w:rPr>
      </w:pPr>
      <w:r w:rsidRPr="0099473F">
        <w:rPr>
          <w:rFonts w:ascii="Arial" w:hAnsi="Arial" w:cs="Arial"/>
          <w:b/>
          <w:szCs w:val="24"/>
        </w:rPr>
        <w:t>Department:</w:t>
      </w:r>
      <w:r w:rsidR="00833A05">
        <w:rPr>
          <w:rFonts w:ascii="Arial" w:hAnsi="Arial" w:cs="Arial"/>
          <w:b/>
          <w:szCs w:val="24"/>
        </w:rPr>
        <w:tab/>
      </w:r>
      <w:r w:rsidR="00DF2F01">
        <w:rPr>
          <w:rFonts w:ascii="Arial" w:hAnsi="Arial" w:cs="Arial"/>
          <w:b/>
          <w:szCs w:val="24"/>
        </w:rPr>
        <w:tab/>
      </w:r>
      <w:r w:rsidR="00DF2F01">
        <w:rPr>
          <w:rFonts w:ascii="Arial" w:hAnsi="Arial" w:cs="Arial"/>
          <w:b/>
          <w:szCs w:val="24"/>
        </w:rPr>
        <w:tab/>
      </w:r>
      <w:r w:rsidR="00DF2F01">
        <w:rPr>
          <w:rFonts w:ascii="Arial" w:hAnsi="Arial" w:cs="Arial"/>
          <w:b/>
          <w:szCs w:val="24"/>
        </w:rPr>
        <w:tab/>
        <w:t>Office of Chief Executive</w:t>
      </w:r>
    </w:p>
    <w:p w:rsidR="00DF2F01" w:rsidRPr="0099473F" w:rsidRDefault="000C337B" w:rsidP="008877A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Time commitment: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3C0E40">
        <w:rPr>
          <w:rFonts w:ascii="Arial" w:hAnsi="Arial" w:cs="Arial"/>
          <w:b/>
          <w:szCs w:val="24"/>
        </w:rPr>
        <w:t>3/4</w:t>
      </w:r>
      <w:r w:rsidR="00DF2F01">
        <w:rPr>
          <w:rFonts w:ascii="Arial" w:hAnsi="Arial" w:cs="Arial"/>
          <w:b/>
          <w:szCs w:val="24"/>
        </w:rPr>
        <w:t xml:space="preserve"> days per week</w:t>
      </w:r>
    </w:p>
    <w:p w:rsidR="00267180" w:rsidRDefault="00074408" w:rsidP="008877AA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szCs w:val="24"/>
        </w:rPr>
        <w:t>Key working relationships:</w:t>
      </w:r>
      <w:r w:rsidR="00833A05">
        <w:rPr>
          <w:rFonts w:ascii="Arial" w:hAnsi="Arial" w:cs="Arial"/>
          <w:b/>
          <w:szCs w:val="24"/>
        </w:rPr>
        <w:tab/>
      </w:r>
      <w:r w:rsidR="00833A05" w:rsidRPr="00DF2F01">
        <w:rPr>
          <w:rFonts w:ascii="Arial" w:hAnsi="Arial" w:cs="Arial"/>
          <w:b/>
          <w:color w:val="000000"/>
          <w:szCs w:val="24"/>
        </w:rPr>
        <w:t>Board members; Exec</w:t>
      </w:r>
      <w:r w:rsidR="00C26A44">
        <w:rPr>
          <w:rFonts w:ascii="Arial" w:hAnsi="Arial" w:cs="Arial"/>
          <w:b/>
          <w:color w:val="000000"/>
          <w:szCs w:val="24"/>
        </w:rPr>
        <w:t>utive team</w:t>
      </w:r>
      <w:r w:rsidR="003C0E40">
        <w:rPr>
          <w:rFonts w:ascii="Arial" w:hAnsi="Arial" w:cs="Arial"/>
          <w:b/>
          <w:color w:val="000000"/>
          <w:szCs w:val="24"/>
        </w:rPr>
        <w:t>; Governance</w:t>
      </w:r>
      <w:r w:rsidR="00267180">
        <w:rPr>
          <w:rFonts w:ascii="Arial" w:hAnsi="Arial" w:cs="Arial"/>
          <w:b/>
          <w:color w:val="000000"/>
          <w:szCs w:val="24"/>
        </w:rPr>
        <w:t xml:space="preserve">; </w:t>
      </w:r>
    </w:p>
    <w:p w:rsidR="008877AA" w:rsidRPr="00DF2F01" w:rsidRDefault="00267180" w:rsidP="008877AA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                          HR, F</w:t>
      </w:r>
      <w:r w:rsidR="003C0E40">
        <w:rPr>
          <w:rFonts w:ascii="Arial" w:hAnsi="Arial" w:cs="Arial"/>
          <w:b/>
          <w:color w:val="000000"/>
          <w:szCs w:val="24"/>
        </w:rPr>
        <w:t xml:space="preserve">undraising and Finance </w:t>
      </w:r>
      <w:r>
        <w:rPr>
          <w:rFonts w:ascii="Arial" w:hAnsi="Arial" w:cs="Arial"/>
          <w:b/>
          <w:color w:val="000000"/>
          <w:szCs w:val="24"/>
        </w:rPr>
        <w:t>depart</w:t>
      </w:r>
      <w:bookmarkStart w:id="0" w:name="_GoBack"/>
      <w:bookmarkEnd w:id="0"/>
      <w:r>
        <w:rPr>
          <w:rFonts w:ascii="Arial" w:hAnsi="Arial" w:cs="Arial"/>
          <w:b/>
          <w:color w:val="000000"/>
          <w:szCs w:val="24"/>
        </w:rPr>
        <w:t>ments</w:t>
      </w:r>
    </w:p>
    <w:p w:rsidR="00E067AE" w:rsidRPr="0099473F" w:rsidRDefault="00E067AE" w:rsidP="008877AA">
      <w:pPr>
        <w:rPr>
          <w:rFonts w:ascii="Arial" w:hAnsi="Arial" w:cs="Arial"/>
          <w:b/>
          <w:szCs w:val="24"/>
        </w:rPr>
      </w:pPr>
    </w:p>
    <w:p w:rsidR="00E067AE" w:rsidRPr="0099473F" w:rsidRDefault="00E067AE" w:rsidP="008877AA">
      <w:pPr>
        <w:rPr>
          <w:rFonts w:ascii="Arial" w:hAnsi="Arial" w:cs="Arial"/>
          <w:b/>
          <w:szCs w:val="24"/>
        </w:rPr>
      </w:pPr>
      <w:r w:rsidRPr="0099473F">
        <w:rPr>
          <w:rFonts w:ascii="Arial" w:hAnsi="Arial" w:cs="Arial"/>
          <w:b/>
          <w:szCs w:val="24"/>
        </w:rPr>
        <w:t>__________________________________________________________________</w:t>
      </w:r>
    </w:p>
    <w:p w:rsidR="00E067AE" w:rsidRPr="0099473F" w:rsidRDefault="00E067AE" w:rsidP="008877AA">
      <w:pPr>
        <w:rPr>
          <w:rFonts w:ascii="Arial" w:hAnsi="Arial" w:cs="Arial"/>
          <w:b/>
          <w:szCs w:val="24"/>
        </w:rPr>
      </w:pPr>
    </w:p>
    <w:p w:rsidR="00E067AE" w:rsidRPr="0099473F" w:rsidRDefault="00E067AE" w:rsidP="008877AA">
      <w:pPr>
        <w:rPr>
          <w:rFonts w:ascii="Arial" w:hAnsi="Arial" w:cs="Arial"/>
          <w:b/>
          <w:szCs w:val="24"/>
        </w:rPr>
      </w:pPr>
      <w:r w:rsidRPr="0099473F">
        <w:rPr>
          <w:rFonts w:ascii="Arial" w:hAnsi="Arial" w:cs="Arial"/>
          <w:b/>
          <w:szCs w:val="24"/>
        </w:rPr>
        <w:t xml:space="preserve">Job summary: </w:t>
      </w:r>
    </w:p>
    <w:p w:rsidR="00E067AE" w:rsidRDefault="00E067AE" w:rsidP="008877AA">
      <w:pPr>
        <w:rPr>
          <w:rFonts w:ascii="Arial" w:hAnsi="Arial" w:cs="Arial"/>
          <w:b/>
          <w:szCs w:val="24"/>
        </w:rPr>
      </w:pPr>
    </w:p>
    <w:p w:rsidR="00833A05" w:rsidRPr="00D55212" w:rsidRDefault="00D55212" w:rsidP="001A0EB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Working with the Chief Executive and Board of Trustees, the </w:t>
      </w:r>
      <w:proofErr w:type="spellStart"/>
      <w:r>
        <w:rPr>
          <w:rFonts w:ascii="Arial" w:hAnsi="Arial" w:cs="Arial"/>
          <w:szCs w:val="24"/>
        </w:rPr>
        <w:t>post</w:t>
      </w:r>
      <w:r w:rsidR="00C060E8">
        <w:rPr>
          <w:rFonts w:ascii="Arial" w:hAnsi="Arial" w:cs="Arial"/>
          <w:szCs w:val="24"/>
        </w:rPr>
        <w:t>holder</w:t>
      </w:r>
      <w:proofErr w:type="spellEnd"/>
      <w:r>
        <w:rPr>
          <w:rFonts w:ascii="Arial" w:hAnsi="Arial" w:cs="Arial"/>
          <w:szCs w:val="24"/>
        </w:rPr>
        <w:t xml:space="preserve"> will take a lead role in </w:t>
      </w:r>
      <w:r w:rsidR="006F1C5F">
        <w:rPr>
          <w:rFonts w:ascii="Arial" w:hAnsi="Arial" w:cs="Arial"/>
          <w:szCs w:val="24"/>
        </w:rPr>
        <w:t xml:space="preserve">ensuring that King Edward VII’s Hospital’s corporate governance requirements, both as a hospital and as a charity, are met. </w:t>
      </w:r>
      <w:r w:rsidR="001A0EB4">
        <w:rPr>
          <w:rFonts w:ascii="Arial" w:hAnsi="Arial" w:cs="Arial"/>
          <w:szCs w:val="24"/>
        </w:rPr>
        <w:t xml:space="preserve">The </w:t>
      </w:r>
      <w:proofErr w:type="spellStart"/>
      <w:r w:rsidR="001A0EB4">
        <w:rPr>
          <w:rFonts w:ascii="Arial" w:hAnsi="Arial" w:cs="Arial"/>
          <w:szCs w:val="24"/>
        </w:rPr>
        <w:t>postholder</w:t>
      </w:r>
      <w:proofErr w:type="spellEnd"/>
      <w:r w:rsidR="001A0EB4">
        <w:rPr>
          <w:rFonts w:ascii="Arial" w:hAnsi="Arial" w:cs="Arial"/>
          <w:szCs w:val="24"/>
        </w:rPr>
        <w:t xml:space="preserve"> will ensure that all </w:t>
      </w:r>
      <w:r w:rsidR="00C060E8">
        <w:rPr>
          <w:rFonts w:ascii="Arial" w:hAnsi="Arial" w:cs="Arial"/>
          <w:szCs w:val="24"/>
        </w:rPr>
        <w:t xml:space="preserve">of the </w:t>
      </w:r>
      <w:r w:rsidR="001A0EB4">
        <w:rPr>
          <w:rFonts w:ascii="Arial" w:hAnsi="Arial" w:cs="Arial"/>
          <w:szCs w:val="24"/>
        </w:rPr>
        <w:t xml:space="preserve">requirements of the Board of Trustees and its Committees are delivered.  The post will also </w:t>
      </w:r>
      <w:r w:rsidR="006F1C5F">
        <w:rPr>
          <w:rFonts w:ascii="Arial" w:hAnsi="Arial" w:cs="Arial"/>
          <w:szCs w:val="24"/>
        </w:rPr>
        <w:t xml:space="preserve">support the executive directors in ensuring appropriate </w:t>
      </w:r>
      <w:r w:rsidR="00DE2FEA">
        <w:rPr>
          <w:rFonts w:ascii="Arial" w:hAnsi="Arial" w:cs="Arial"/>
          <w:szCs w:val="24"/>
        </w:rPr>
        <w:t xml:space="preserve">internal </w:t>
      </w:r>
      <w:r w:rsidR="006F1C5F">
        <w:rPr>
          <w:rFonts w:ascii="Arial" w:hAnsi="Arial" w:cs="Arial"/>
          <w:szCs w:val="24"/>
        </w:rPr>
        <w:t>control mechanisms are in place and working effectively.</w:t>
      </w:r>
    </w:p>
    <w:p w:rsidR="00E067AE" w:rsidRPr="0099473F" w:rsidRDefault="00E067AE" w:rsidP="008877AA">
      <w:pPr>
        <w:rPr>
          <w:rFonts w:ascii="Arial" w:hAnsi="Arial" w:cs="Arial"/>
          <w:b/>
          <w:szCs w:val="24"/>
        </w:rPr>
      </w:pPr>
    </w:p>
    <w:p w:rsidR="00E067AE" w:rsidRDefault="00E067AE" w:rsidP="008877AA">
      <w:pPr>
        <w:rPr>
          <w:rFonts w:ascii="Arial" w:hAnsi="Arial" w:cs="Arial"/>
          <w:b/>
          <w:szCs w:val="24"/>
        </w:rPr>
      </w:pPr>
      <w:r w:rsidRPr="0099473F">
        <w:rPr>
          <w:rFonts w:ascii="Arial" w:hAnsi="Arial" w:cs="Arial"/>
          <w:b/>
          <w:szCs w:val="24"/>
        </w:rPr>
        <w:t>Key duties:</w:t>
      </w:r>
    </w:p>
    <w:p w:rsidR="005300EF" w:rsidRDefault="005300EF" w:rsidP="008877AA">
      <w:pPr>
        <w:rPr>
          <w:rFonts w:ascii="Arial" w:hAnsi="Arial" w:cs="Arial"/>
          <w:b/>
          <w:szCs w:val="24"/>
        </w:rPr>
      </w:pPr>
    </w:p>
    <w:p w:rsidR="00083463" w:rsidRPr="00083463" w:rsidRDefault="00083463" w:rsidP="004E6A0F">
      <w:pPr>
        <w:jc w:val="both"/>
        <w:rPr>
          <w:rFonts w:ascii="Arial" w:hAnsi="Arial" w:cs="Arial"/>
          <w:b/>
          <w:szCs w:val="24"/>
        </w:rPr>
      </w:pPr>
      <w:r w:rsidRPr="00083463">
        <w:rPr>
          <w:rFonts w:ascii="Arial" w:hAnsi="Arial" w:cs="Arial"/>
          <w:b/>
          <w:szCs w:val="24"/>
        </w:rPr>
        <w:t>Corporate governance and regulatory matters</w:t>
      </w:r>
    </w:p>
    <w:p w:rsidR="00083463" w:rsidRPr="00083463" w:rsidRDefault="00083463" w:rsidP="00F56E6A">
      <w:pPr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 w:rsidRPr="00083463">
        <w:rPr>
          <w:rFonts w:ascii="Arial" w:hAnsi="Arial" w:cs="Arial"/>
          <w:bCs/>
          <w:szCs w:val="24"/>
        </w:rPr>
        <w:t xml:space="preserve">Responsible for ensuring there are comprehensive and effective </w:t>
      </w:r>
      <w:r>
        <w:rPr>
          <w:rFonts w:ascii="Arial" w:hAnsi="Arial" w:cs="Arial"/>
          <w:bCs/>
          <w:szCs w:val="24"/>
        </w:rPr>
        <w:t xml:space="preserve">corporate </w:t>
      </w:r>
      <w:r w:rsidRPr="00083463">
        <w:rPr>
          <w:rFonts w:ascii="Arial" w:hAnsi="Arial" w:cs="Arial"/>
          <w:bCs/>
          <w:szCs w:val="24"/>
        </w:rPr>
        <w:t>governance arrangements</w:t>
      </w:r>
      <w:r>
        <w:rPr>
          <w:rFonts w:ascii="Arial" w:hAnsi="Arial" w:cs="Arial"/>
          <w:bCs/>
          <w:szCs w:val="24"/>
        </w:rPr>
        <w:t xml:space="preserve"> </w:t>
      </w:r>
      <w:r w:rsidRPr="00083463">
        <w:rPr>
          <w:rFonts w:ascii="Arial" w:hAnsi="Arial" w:cs="Arial"/>
          <w:bCs/>
          <w:szCs w:val="24"/>
        </w:rPr>
        <w:t xml:space="preserve">in place </w:t>
      </w:r>
      <w:r w:rsidR="00267180">
        <w:rPr>
          <w:rFonts w:ascii="Arial" w:hAnsi="Arial" w:cs="Arial"/>
          <w:bCs/>
          <w:szCs w:val="24"/>
        </w:rPr>
        <w:t>for the Board of Trustees and its sub committees</w:t>
      </w:r>
      <w:r w:rsidR="003C0E40">
        <w:rPr>
          <w:rFonts w:ascii="Arial" w:hAnsi="Arial" w:cs="Arial"/>
          <w:bCs/>
          <w:szCs w:val="24"/>
        </w:rPr>
        <w:t xml:space="preserve">, working closely with the Medical Director who is the Executive lead for Governance to ensure arrangements are effective across the organisation, </w:t>
      </w:r>
      <w:r w:rsidRPr="00083463">
        <w:rPr>
          <w:rFonts w:ascii="Arial" w:hAnsi="Arial" w:cs="Arial"/>
          <w:bCs/>
          <w:szCs w:val="24"/>
        </w:rPr>
        <w:t xml:space="preserve">in order to assure the Board </w:t>
      </w:r>
      <w:r>
        <w:rPr>
          <w:rFonts w:ascii="Arial" w:hAnsi="Arial" w:cs="Arial"/>
          <w:bCs/>
          <w:szCs w:val="24"/>
        </w:rPr>
        <w:t xml:space="preserve">of Trustees </w:t>
      </w:r>
      <w:r w:rsidRPr="00083463">
        <w:rPr>
          <w:rFonts w:ascii="Arial" w:hAnsi="Arial" w:cs="Arial"/>
          <w:bCs/>
          <w:szCs w:val="24"/>
        </w:rPr>
        <w:t xml:space="preserve">that </w:t>
      </w:r>
      <w:r>
        <w:rPr>
          <w:rFonts w:ascii="Arial" w:hAnsi="Arial" w:cs="Arial"/>
          <w:bCs/>
          <w:szCs w:val="24"/>
        </w:rPr>
        <w:t xml:space="preserve">organisational </w:t>
      </w:r>
      <w:r w:rsidRPr="00083463">
        <w:rPr>
          <w:rFonts w:ascii="Arial" w:hAnsi="Arial" w:cs="Arial"/>
          <w:bCs/>
          <w:szCs w:val="24"/>
        </w:rPr>
        <w:t>risks are adequately</w:t>
      </w:r>
      <w:r>
        <w:rPr>
          <w:rFonts w:ascii="Arial" w:hAnsi="Arial" w:cs="Arial"/>
          <w:bCs/>
          <w:szCs w:val="24"/>
        </w:rPr>
        <w:t xml:space="preserve"> </w:t>
      </w:r>
      <w:r w:rsidRPr="00083463">
        <w:rPr>
          <w:rFonts w:ascii="Arial" w:hAnsi="Arial" w:cs="Arial"/>
          <w:bCs/>
          <w:szCs w:val="24"/>
        </w:rPr>
        <w:t xml:space="preserve">identified and controlled. </w:t>
      </w:r>
    </w:p>
    <w:p w:rsidR="00083463" w:rsidRPr="00083463" w:rsidRDefault="00083463" w:rsidP="00F56E6A">
      <w:pPr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 w:rsidRPr="00083463">
        <w:rPr>
          <w:rFonts w:ascii="Arial" w:hAnsi="Arial" w:cs="Arial"/>
          <w:bCs/>
          <w:szCs w:val="24"/>
        </w:rPr>
        <w:t>Using high level communication skills, act as</w:t>
      </w:r>
      <w:r w:rsidR="00C060E8">
        <w:rPr>
          <w:rFonts w:ascii="Arial" w:hAnsi="Arial" w:cs="Arial"/>
          <w:bCs/>
          <w:szCs w:val="24"/>
        </w:rPr>
        <w:t xml:space="preserve"> the</w:t>
      </w:r>
      <w:r w:rsidRPr="00083463">
        <w:rPr>
          <w:rFonts w:ascii="Arial" w:hAnsi="Arial" w:cs="Arial"/>
          <w:bCs/>
          <w:szCs w:val="24"/>
        </w:rPr>
        <w:t xml:space="preserve"> interface between the directors of the organisation, helping to make the connections between the organisational risks, committee business and driving the Board </w:t>
      </w:r>
      <w:r>
        <w:rPr>
          <w:rFonts w:ascii="Arial" w:hAnsi="Arial" w:cs="Arial"/>
          <w:bCs/>
          <w:szCs w:val="24"/>
        </w:rPr>
        <w:t xml:space="preserve">of Trustees </w:t>
      </w:r>
      <w:r w:rsidRPr="00083463">
        <w:rPr>
          <w:rFonts w:ascii="Arial" w:hAnsi="Arial" w:cs="Arial"/>
          <w:bCs/>
          <w:szCs w:val="24"/>
        </w:rPr>
        <w:t>strategy.</w:t>
      </w:r>
    </w:p>
    <w:p w:rsidR="004760E8" w:rsidRDefault="004760E8" w:rsidP="004760E8">
      <w:pPr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Co</w:t>
      </w:r>
      <w:r w:rsidRPr="00083463">
        <w:rPr>
          <w:rFonts w:ascii="Arial" w:hAnsi="Arial" w:cs="Arial"/>
          <w:bCs/>
          <w:szCs w:val="24"/>
        </w:rPr>
        <w:t>-ordinate and lead the board assurance framework</w:t>
      </w:r>
      <w:r>
        <w:rPr>
          <w:rFonts w:ascii="Arial" w:hAnsi="Arial" w:cs="Arial"/>
          <w:bCs/>
          <w:szCs w:val="24"/>
        </w:rPr>
        <w:t>,</w:t>
      </w:r>
      <w:r w:rsidRPr="00083463">
        <w:rPr>
          <w:rFonts w:ascii="Arial" w:hAnsi="Arial" w:cs="Arial"/>
          <w:bCs/>
          <w:szCs w:val="24"/>
        </w:rPr>
        <w:t xml:space="preserve"> and</w:t>
      </w:r>
      <w:r>
        <w:rPr>
          <w:rFonts w:ascii="Arial" w:hAnsi="Arial" w:cs="Arial"/>
          <w:bCs/>
          <w:szCs w:val="24"/>
        </w:rPr>
        <w:t xml:space="preserve">, working with the Executive lead for Governance, support the organisation level </w:t>
      </w:r>
      <w:r w:rsidRPr="00083463">
        <w:rPr>
          <w:rFonts w:ascii="Arial" w:hAnsi="Arial" w:cs="Arial"/>
          <w:bCs/>
          <w:szCs w:val="24"/>
        </w:rPr>
        <w:t>risk management process</w:t>
      </w:r>
      <w:r>
        <w:rPr>
          <w:rFonts w:ascii="Arial" w:hAnsi="Arial" w:cs="Arial"/>
          <w:bCs/>
          <w:szCs w:val="24"/>
        </w:rPr>
        <w:t>es</w:t>
      </w:r>
      <w:r w:rsidRPr="00083463">
        <w:rPr>
          <w:rFonts w:ascii="Arial" w:hAnsi="Arial" w:cs="Arial"/>
          <w:bCs/>
          <w:szCs w:val="24"/>
        </w:rPr>
        <w:t>.</w:t>
      </w:r>
    </w:p>
    <w:p w:rsidR="00083463" w:rsidRDefault="00083463" w:rsidP="00F56E6A">
      <w:pPr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 w:rsidRPr="00083463">
        <w:rPr>
          <w:rFonts w:ascii="Arial" w:hAnsi="Arial" w:cs="Arial"/>
          <w:bCs/>
          <w:szCs w:val="24"/>
        </w:rPr>
        <w:t xml:space="preserve">Provide expert advice and support to the Chief Executive, Chair and Board of </w:t>
      </w:r>
      <w:r>
        <w:rPr>
          <w:rFonts w:ascii="Arial" w:hAnsi="Arial" w:cs="Arial"/>
          <w:bCs/>
          <w:szCs w:val="24"/>
        </w:rPr>
        <w:t>Trustees</w:t>
      </w:r>
      <w:r w:rsidRPr="00083463">
        <w:rPr>
          <w:rFonts w:ascii="Arial" w:hAnsi="Arial" w:cs="Arial"/>
          <w:bCs/>
          <w:szCs w:val="24"/>
        </w:rPr>
        <w:t xml:space="preserve"> on</w:t>
      </w:r>
      <w:r>
        <w:rPr>
          <w:rFonts w:ascii="Arial" w:hAnsi="Arial" w:cs="Arial"/>
          <w:bCs/>
          <w:szCs w:val="24"/>
        </w:rPr>
        <w:t xml:space="preserve"> </w:t>
      </w:r>
      <w:r w:rsidRPr="00083463">
        <w:rPr>
          <w:rFonts w:ascii="Arial" w:hAnsi="Arial" w:cs="Arial"/>
          <w:bCs/>
          <w:szCs w:val="24"/>
        </w:rPr>
        <w:t>all matters relating to statutory and legislative compliance and interpretation, governance</w:t>
      </w:r>
      <w:r>
        <w:rPr>
          <w:rFonts w:ascii="Arial" w:hAnsi="Arial" w:cs="Arial"/>
          <w:bCs/>
          <w:szCs w:val="24"/>
        </w:rPr>
        <w:t xml:space="preserve"> </w:t>
      </w:r>
      <w:r w:rsidRPr="00083463">
        <w:rPr>
          <w:rFonts w:ascii="Arial" w:hAnsi="Arial" w:cs="Arial"/>
          <w:bCs/>
          <w:szCs w:val="24"/>
        </w:rPr>
        <w:t>and constitutional matters</w:t>
      </w:r>
      <w:r w:rsidR="00267180">
        <w:rPr>
          <w:rFonts w:ascii="Arial" w:hAnsi="Arial" w:cs="Arial"/>
          <w:bCs/>
          <w:szCs w:val="24"/>
        </w:rPr>
        <w:t xml:space="preserve"> working with subject matter experts as required</w:t>
      </w:r>
      <w:r w:rsidRPr="00083463">
        <w:rPr>
          <w:rFonts w:ascii="Arial" w:hAnsi="Arial" w:cs="Arial"/>
          <w:bCs/>
          <w:szCs w:val="24"/>
        </w:rPr>
        <w:t>.</w:t>
      </w:r>
    </w:p>
    <w:p w:rsidR="004E6A0F" w:rsidRDefault="00083463" w:rsidP="00F56E6A">
      <w:pPr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 w:rsidRPr="00083463">
        <w:rPr>
          <w:rFonts w:ascii="Arial" w:hAnsi="Arial" w:cs="Arial"/>
          <w:bCs/>
          <w:szCs w:val="24"/>
        </w:rPr>
        <w:t xml:space="preserve">Prepare and present governance reports to the Board, relevant board committees, </w:t>
      </w:r>
      <w:r>
        <w:rPr>
          <w:rFonts w:ascii="Arial" w:hAnsi="Arial" w:cs="Arial"/>
          <w:bCs/>
          <w:szCs w:val="24"/>
        </w:rPr>
        <w:t>and the Charities Commission as required.</w:t>
      </w:r>
    </w:p>
    <w:p w:rsidR="004E6A0F" w:rsidRDefault="00083463" w:rsidP="00F56E6A">
      <w:pPr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 w:rsidRPr="004E6A0F">
        <w:rPr>
          <w:rFonts w:ascii="Arial" w:hAnsi="Arial" w:cs="Arial"/>
          <w:bCs/>
          <w:szCs w:val="24"/>
        </w:rPr>
        <w:lastRenderedPageBreak/>
        <w:t xml:space="preserve">Put in place processes to enable the Board to review and update </w:t>
      </w:r>
      <w:r w:rsidR="004E6A0F">
        <w:rPr>
          <w:rFonts w:ascii="Arial" w:hAnsi="Arial" w:cs="Arial"/>
          <w:bCs/>
          <w:szCs w:val="24"/>
        </w:rPr>
        <w:t xml:space="preserve">Hospital </w:t>
      </w:r>
      <w:r w:rsidRPr="004E6A0F">
        <w:rPr>
          <w:rFonts w:ascii="Arial" w:hAnsi="Arial" w:cs="Arial"/>
          <w:bCs/>
          <w:szCs w:val="24"/>
        </w:rPr>
        <w:t>strategies reserved for its determination. Lead the development, review and where necessary revision</w:t>
      </w:r>
      <w:r w:rsidR="004E6A0F" w:rsidRPr="004E6A0F">
        <w:rPr>
          <w:rFonts w:ascii="Arial" w:hAnsi="Arial" w:cs="Arial"/>
          <w:bCs/>
          <w:szCs w:val="24"/>
        </w:rPr>
        <w:t xml:space="preserve"> </w:t>
      </w:r>
      <w:r w:rsidRPr="004E6A0F">
        <w:rPr>
          <w:rFonts w:ascii="Arial" w:hAnsi="Arial" w:cs="Arial"/>
          <w:bCs/>
          <w:szCs w:val="24"/>
        </w:rPr>
        <w:t xml:space="preserve">of </w:t>
      </w:r>
      <w:r w:rsidR="004E6A0F">
        <w:rPr>
          <w:rFonts w:ascii="Arial" w:hAnsi="Arial" w:cs="Arial"/>
          <w:bCs/>
          <w:szCs w:val="24"/>
        </w:rPr>
        <w:t>policies (and similar documentation)</w:t>
      </w:r>
      <w:r w:rsidRPr="004E6A0F">
        <w:rPr>
          <w:rFonts w:ascii="Arial" w:hAnsi="Arial" w:cs="Arial"/>
          <w:bCs/>
          <w:szCs w:val="24"/>
        </w:rPr>
        <w:t xml:space="preserve"> relevant to </w:t>
      </w:r>
      <w:r w:rsidR="004E6A0F">
        <w:rPr>
          <w:rFonts w:ascii="Arial" w:hAnsi="Arial" w:cs="Arial"/>
          <w:bCs/>
          <w:szCs w:val="24"/>
        </w:rPr>
        <w:t>organisation-</w:t>
      </w:r>
      <w:r w:rsidRPr="004E6A0F">
        <w:rPr>
          <w:rFonts w:ascii="Arial" w:hAnsi="Arial" w:cs="Arial"/>
          <w:bCs/>
          <w:szCs w:val="24"/>
        </w:rPr>
        <w:t>wide corporate governance.</w:t>
      </w:r>
    </w:p>
    <w:p w:rsidR="004E6A0F" w:rsidRDefault="00083463" w:rsidP="00F56E6A">
      <w:pPr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 w:rsidRPr="004E6A0F">
        <w:rPr>
          <w:rFonts w:ascii="Arial" w:hAnsi="Arial" w:cs="Arial"/>
          <w:bCs/>
          <w:szCs w:val="24"/>
        </w:rPr>
        <w:t>Interpret, analyse and proactively maintain knowledge of up-to-date statutory and regulatory</w:t>
      </w:r>
      <w:r w:rsidR="004E6A0F" w:rsidRPr="004E6A0F">
        <w:rPr>
          <w:rFonts w:ascii="Arial" w:hAnsi="Arial" w:cs="Arial"/>
          <w:bCs/>
          <w:szCs w:val="24"/>
        </w:rPr>
        <w:t xml:space="preserve"> </w:t>
      </w:r>
      <w:r w:rsidRPr="004E6A0F">
        <w:rPr>
          <w:rFonts w:ascii="Arial" w:hAnsi="Arial" w:cs="Arial"/>
          <w:bCs/>
          <w:szCs w:val="24"/>
        </w:rPr>
        <w:t>requirements to ensure compliance of all current and future governance</w:t>
      </w:r>
      <w:r w:rsidR="004E6A0F">
        <w:rPr>
          <w:rFonts w:ascii="Arial" w:hAnsi="Arial" w:cs="Arial"/>
          <w:bCs/>
          <w:szCs w:val="24"/>
        </w:rPr>
        <w:t xml:space="preserve"> </w:t>
      </w:r>
      <w:r w:rsidRPr="004E6A0F">
        <w:rPr>
          <w:rFonts w:ascii="Arial" w:hAnsi="Arial" w:cs="Arial"/>
          <w:bCs/>
          <w:szCs w:val="24"/>
        </w:rPr>
        <w:t>policies and procedures across the Trust.</w:t>
      </w:r>
    </w:p>
    <w:p w:rsidR="004E6A0F" w:rsidRDefault="00083463" w:rsidP="00F56E6A">
      <w:pPr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 w:rsidRPr="004E6A0F">
        <w:rPr>
          <w:rFonts w:ascii="Arial" w:hAnsi="Arial" w:cs="Arial"/>
          <w:bCs/>
          <w:szCs w:val="24"/>
        </w:rPr>
        <w:t>Promote a full understanding of the guidelines on Corporate Governance and ensure that all</w:t>
      </w:r>
      <w:r w:rsidR="004E6A0F" w:rsidRPr="004E6A0F">
        <w:rPr>
          <w:rFonts w:ascii="Arial" w:hAnsi="Arial" w:cs="Arial"/>
          <w:bCs/>
          <w:szCs w:val="24"/>
        </w:rPr>
        <w:t xml:space="preserve"> </w:t>
      </w:r>
      <w:r w:rsidRPr="004E6A0F">
        <w:rPr>
          <w:rFonts w:ascii="Arial" w:hAnsi="Arial" w:cs="Arial"/>
          <w:bCs/>
          <w:szCs w:val="24"/>
        </w:rPr>
        <w:t>relevant codes and regulatory requirements are adhered to at all times.</w:t>
      </w:r>
    </w:p>
    <w:p w:rsidR="004E6A0F" w:rsidRDefault="00083463" w:rsidP="00F56E6A">
      <w:pPr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 w:rsidRPr="004E6A0F">
        <w:rPr>
          <w:rFonts w:ascii="Arial" w:hAnsi="Arial" w:cs="Arial"/>
          <w:bCs/>
          <w:szCs w:val="24"/>
        </w:rPr>
        <w:t>Utilising subject matter expert knowledge, ensure that required corporate and governance</w:t>
      </w:r>
      <w:r w:rsidR="004E6A0F" w:rsidRPr="004E6A0F">
        <w:rPr>
          <w:rFonts w:ascii="Arial" w:hAnsi="Arial" w:cs="Arial"/>
          <w:bCs/>
          <w:szCs w:val="24"/>
        </w:rPr>
        <w:t xml:space="preserve"> </w:t>
      </w:r>
      <w:r w:rsidRPr="004E6A0F">
        <w:rPr>
          <w:rFonts w:ascii="Arial" w:hAnsi="Arial" w:cs="Arial"/>
          <w:bCs/>
          <w:szCs w:val="24"/>
        </w:rPr>
        <w:t>standards are observed and, where required, reflected in the Annual Report.</w:t>
      </w:r>
    </w:p>
    <w:p w:rsidR="003C0E40" w:rsidRDefault="00267180" w:rsidP="00F56E6A">
      <w:pPr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Co-ordinate and l</w:t>
      </w:r>
      <w:r w:rsidR="003C0E40">
        <w:rPr>
          <w:rFonts w:ascii="Arial" w:hAnsi="Arial" w:cs="Arial"/>
          <w:bCs/>
          <w:szCs w:val="24"/>
        </w:rPr>
        <w:t xml:space="preserve">ead on the development of the Annual Report working with the Finance Director to ensure the Annual Reports and Accounts are produced, approved and submitted in a timely way </w:t>
      </w:r>
    </w:p>
    <w:p w:rsidR="004E7DB7" w:rsidRDefault="004E6A0F" w:rsidP="00F56E6A">
      <w:pPr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Ensure appropriate compliance with, and review of all corporate governance documentation, working with the Finance Director and </w:t>
      </w:r>
      <w:r w:rsidR="003C0E40">
        <w:rPr>
          <w:rFonts w:ascii="Arial" w:hAnsi="Arial" w:cs="Arial"/>
          <w:bCs/>
          <w:szCs w:val="24"/>
        </w:rPr>
        <w:t>Medical Director (Executive Lead for Governance)</w:t>
      </w:r>
      <w:r w:rsidR="00267180">
        <w:rPr>
          <w:rFonts w:ascii="Arial" w:hAnsi="Arial" w:cs="Arial"/>
          <w:bCs/>
          <w:szCs w:val="24"/>
        </w:rPr>
        <w:t xml:space="preserve"> and their teams</w:t>
      </w:r>
      <w:r>
        <w:rPr>
          <w:rFonts w:ascii="Arial" w:hAnsi="Arial" w:cs="Arial"/>
          <w:bCs/>
          <w:szCs w:val="24"/>
        </w:rPr>
        <w:t xml:space="preserve"> where appropriate. </w:t>
      </w:r>
    </w:p>
    <w:p w:rsidR="004E6A0F" w:rsidRDefault="004E6A0F" w:rsidP="004E6A0F">
      <w:pPr>
        <w:ind w:left="720"/>
        <w:jc w:val="both"/>
        <w:rPr>
          <w:rFonts w:ascii="Arial" w:hAnsi="Arial" w:cs="Arial"/>
          <w:bCs/>
          <w:szCs w:val="24"/>
        </w:rPr>
      </w:pPr>
    </w:p>
    <w:p w:rsidR="00083463" w:rsidRPr="004E6A0F" w:rsidRDefault="00083463" w:rsidP="004E6A0F">
      <w:pPr>
        <w:jc w:val="both"/>
        <w:rPr>
          <w:rFonts w:ascii="Arial" w:hAnsi="Arial" w:cs="Arial"/>
          <w:b/>
          <w:szCs w:val="24"/>
        </w:rPr>
      </w:pPr>
      <w:r w:rsidRPr="004E6A0F">
        <w:rPr>
          <w:rFonts w:ascii="Arial" w:hAnsi="Arial" w:cs="Arial"/>
          <w:b/>
          <w:szCs w:val="24"/>
        </w:rPr>
        <w:t xml:space="preserve">Board of </w:t>
      </w:r>
      <w:r w:rsidR="004E7DB7" w:rsidRPr="004E6A0F">
        <w:rPr>
          <w:rFonts w:ascii="Arial" w:hAnsi="Arial" w:cs="Arial"/>
          <w:b/>
          <w:szCs w:val="24"/>
        </w:rPr>
        <w:t>Trustees</w:t>
      </w:r>
    </w:p>
    <w:p w:rsidR="004E7DB7" w:rsidRDefault="00083463" w:rsidP="00F56E6A">
      <w:pPr>
        <w:numPr>
          <w:ilvl w:val="0"/>
          <w:numId w:val="3"/>
        </w:numPr>
        <w:jc w:val="both"/>
        <w:rPr>
          <w:rFonts w:ascii="Arial" w:hAnsi="Arial" w:cs="Arial"/>
          <w:bCs/>
          <w:szCs w:val="24"/>
        </w:rPr>
      </w:pPr>
      <w:r w:rsidRPr="004E7DB7">
        <w:rPr>
          <w:rFonts w:ascii="Arial" w:hAnsi="Arial" w:cs="Arial"/>
          <w:bCs/>
          <w:szCs w:val="24"/>
        </w:rPr>
        <w:t>Produce and maintain the Board’s annual work programme and those of its committees</w:t>
      </w:r>
      <w:r w:rsidR="004E7DB7">
        <w:rPr>
          <w:rFonts w:ascii="Arial" w:hAnsi="Arial" w:cs="Arial"/>
          <w:bCs/>
          <w:szCs w:val="24"/>
        </w:rPr>
        <w:t>.</w:t>
      </w:r>
    </w:p>
    <w:p w:rsidR="004E7DB7" w:rsidRDefault="004E7DB7" w:rsidP="00F56E6A">
      <w:pPr>
        <w:numPr>
          <w:ilvl w:val="0"/>
          <w:numId w:val="3"/>
        </w:numPr>
        <w:jc w:val="both"/>
        <w:rPr>
          <w:rFonts w:ascii="Arial" w:hAnsi="Arial" w:cs="Arial"/>
          <w:bCs/>
          <w:szCs w:val="24"/>
        </w:rPr>
      </w:pPr>
      <w:r w:rsidRPr="004E7DB7">
        <w:rPr>
          <w:rFonts w:ascii="Arial" w:hAnsi="Arial" w:cs="Arial"/>
          <w:bCs/>
          <w:szCs w:val="24"/>
        </w:rPr>
        <w:t xml:space="preserve">Organise and prepare meetings of the Board and its Committees, including </w:t>
      </w:r>
      <w:r>
        <w:rPr>
          <w:rFonts w:ascii="Arial" w:hAnsi="Arial" w:cs="Arial"/>
          <w:bCs/>
          <w:szCs w:val="24"/>
        </w:rPr>
        <w:t xml:space="preserve">preparation of agendas, and </w:t>
      </w:r>
      <w:r w:rsidRPr="004E7DB7">
        <w:rPr>
          <w:rFonts w:ascii="Arial" w:hAnsi="Arial" w:cs="Arial"/>
          <w:bCs/>
          <w:szCs w:val="24"/>
        </w:rPr>
        <w:t>the organisation and distribute of such information, documents or other papers as may be required</w:t>
      </w:r>
      <w:r>
        <w:rPr>
          <w:rFonts w:ascii="Arial" w:hAnsi="Arial" w:cs="Arial"/>
          <w:bCs/>
          <w:szCs w:val="24"/>
        </w:rPr>
        <w:t>.</w:t>
      </w:r>
    </w:p>
    <w:p w:rsidR="00083463" w:rsidRPr="004E7DB7" w:rsidRDefault="004E7DB7" w:rsidP="00F56E6A">
      <w:pPr>
        <w:numPr>
          <w:ilvl w:val="0"/>
          <w:numId w:val="3"/>
        </w:numPr>
        <w:jc w:val="both"/>
        <w:rPr>
          <w:rFonts w:ascii="Arial" w:hAnsi="Arial" w:cs="Arial"/>
          <w:bCs/>
          <w:szCs w:val="24"/>
        </w:rPr>
      </w:pPr>
      <w:r w:rsidRPr="004E7DB7">
        <w:rPr>
          <w:rFonts w:ascii="Arial" w:hAnsi="Arial" w:cs="Arial"/>
          <w:bCs/>
          <w:szCs w:val="24"/>
        </w:rPr>
        <w:t>Ensure that the board assurance f</w:t>
      </w:r>
      <w:r w:rsidR="00083463" w:rsidRPr="004E7DB7">
        <w:rPr>
          <w:rFonts w:ascii="Arial" w:hAnsi="Arial" w:cs="Arial"/>
          <w:bCs/>
          <w:szCs w:val="24"/>
        </w:rPr>
        <w:t>ramework</w:t>
      </w:r>
      <w:r w:rsidRPr="004E7DB7">
        <w:rPr>
          <w:rFonts w:ascii="Arial" w:hAnsi="Arial" w:cs="Arial"/>
          <w:bCs/>
          <w:szCs w:val="24"/>
        </w:rPr>
        <w:t xml:space="preserve"> has strong links with the Hospital’s risk register</w:t>
      </w:r>
      <w:r>
        <w:rPr>
          <w:rFonts w:ascii="Arial" w:hAnsi="Arial" w:cs="Arial"/>
          <w:bCs/>
          <w:szCs w:val="24"/>
        </w:rPr>
        <w:t>.</w:t>
      </w:r>
    </w:p>
    <w:p w:rsidR="00083463" w:rsidRPr="004E7DB7" w:rsidRDefault="00083463" w:rsidP="00F56E6A">
      <w:pPr>
        <w:numPr>
          <w:ilvl w:val="0"/>
          <w:numId w:val="3"/>
        </w:numPr>
        <w:jc w:val="both"/>
        <w:rPr>
          <w:rFonts w:ascii="Arial" w:hAnsi="Arial" w:cs="Arial"/>
          <w:bCs/>
          <w:szCs w:val="24"/>
        </w:rPr>
      </w:pPr>
      <w:r w:rsidRPr="004E7DB7">
        <w:rPr>
          <w:rFonts w:ascii="Arial" w:hAnsi="Arial" w:cs="Arial"/>
          <w:bCs/>
          <w:szCs w:val="24"/>
        </w:rPr>
        <w:t>Plan and deliver</w:t>
      </w:r>
      <w:r w:rsidR="004E7DB7">
        <w:rPr>
          <w:rFonts w:ascii="Arial" w:hAnsi="Arial" w:cs="Arial"/>
          <w:bCs/>
          <w:szCs w:val="24"/>
        </w:rPr>
        <w:t xml:space="preserve"> (or arrange to be delivered) any</w:t>
      </w:r>
      <w:r w:rsidRPr="004E7DB7">
        <w:rPr>
          <w:rFonts w:ascii="Arial" w:hAnsi="Arial" w:cs="Arial"/>
          <w:bCs/>
          <w:szCs w:val="24"/>
        </w:rPr>
        <w:t xml:space="preserve"> Board </w:t>
      </w:r>
      <w:r w:rsidR="004E7DB7">
        <w:rPr>
          <w:rFonts w:ascii="Arial" w:hAnsi="Arial" w:cs="Arial"/>
          <w:bCs/>
          <w:szCs w:val="24"/>
        </w:rPr>
        <w:t>development considered,</w:t>
      </w:r>
      <w:r w:rsidRPr="004E7DB7">
        <w:rPr>
          <w:rFonts w:ascii="Arial" w:hAnsi="Arial" w:cs="Arial"/>
          <w:bCs/>
          <w:szCs w:val="24"/>
        </w:rPr>
        <w:t xml:space="preserve"> in conjunction with the Chair</w:t>
      </w:r>
      <w:r w:rsidR="004E7DB7">
        <w:rPr>
          <w:rFonts w:ascii="Arial" w:hAnsi="Arial" w:cs="Arial"/>
          <w:bCs/>
          <w:szCs w:val="24"/>
        </w:rPr>
        <w:t xml:space="preserve"> and Chief Executive, to be appropriate.</w:t>
      </w:r>
    </w:p>
    <w:p w:rsidR="00083463" w:rsidRPr="004E7DB7" w:rsidRDefault="00083463" w:rsidP="00F56E6A">
      <w:pPr>
        <w:numPr>
          <w:ilvl w:val="0"/>
          <w:numId w:val="3"/>
        </w:numPr>
        <w:jc w:val="both"/>
        <w:rPr>
          <w:rFonts w:ascii="Arial" w:hAnsi="Arial" w:cs="Arial"/>
          <w:bCs/>
          <w:szCs w:val="24"/>
        </w:rPr>
      </w:pPr>
      <w:r w:rsidRPr="004E7DB7">
        <w:rPr>
          <w:rFonts w:ascii="Arial" w:hAnsi="Arial" w:cs="Arial"/>
          <w:bCs/>
          <w:szCs w:val="24"/>
        </w:rPr>
        <w:t xml:space="preserve">Ensure that committees of the Board of </w:t>
      </w:r>
      <w:r w:rsidR="004E7DB7">
        <w:rPr>
          <w:rFonts w:ascii="Arial" w:hAnsi="Arial" w:cs="Arial"/>
          <w:bCs/>
          <w:szCs w:val="24"/>
        </w:rPr>
        <w:t>Trustees</w:t>
      </w:r>
      <w:r w:rsidRPr="004E7DB7">
        <w:rPr>
          <w:rFonts w:ascii="Arial" w:hAnsi="Arial" w:cs="Arial"/>
          <w:bCs/>
          <w:szCs w:val="24"/>
        </w:rPr>
        <w:t xml:space="preserve"> are properly constituted with clear terms of</w:t>
      </w:r>
      <w:r w:rsidR="004E7DB7" w:rsidRPr="004E7DB7">
        <w:rPr>
          <w:rFonts w:ascii="Arial" w:hAnsi="Arial" w:cs="Arial"/>
          <w:bCs/>
          <w:szCs w:val="24"/>
        </w:rPr>
        <w:t xml:space="preserve"> </w:t>
      </w:r>
      <w:r w:rsidRPr="004E7DB7">
        <w:rPr>
          <w:rFonts w:ascii="Arial" w:hAnsi="Arial" w:cs="Arial"/>
          <w:bCs/>
          <w:szCs w:val="24"/>
        </w:rPr>
        <w:t>reference.</w:t>
      </w:r>
    </w:p>
    <w:p w:rsidR="00083463" w:rsidRPr="004E7DB7" w:rsidRDefault="004E7DB7" w:rsidP="00F56E6A">
      <w:pPr>
        <w:numPr>
          <w:ilvl w:val="0"/>
          <w:numId w:val="3"/>
        </w:numPr>
        <w:jc w:val="both"/>
        <w:rPr>
          <w:rFonts w:ascii="Arial" w:hAnsi="Arial" w:cs="Arial"/>
          <w:bCs/>
          <w:szCs w:val="24"/>
        </w:rPr>
      </w:pPr>
      <w:r w:rsidRPr="004E7DB7">
        <w:rPr>
          <w:rFonts w:ascii="Arial" w:hAnsi="Arial" w:cs="Arial"/>
          <w:bCs/>
          <w:szCs w:val="24"/>
        </w:rPr>
        <w:t>Support the</w:t>
      </w:r>
      <w:r w:rsidR="00083463" w:rsidRPr="004E7DB7">
        <w:rPr>
          <w:rFonts w:ascii="Arial" w:hAnsi="Arial" w:cs="Arial"/>
          <w:bCs/>
          <w:szCs w:val="24"/>
        </w:rPr>
        <w:t xml:space="preserve"> Chief Executive and Executives</w:t>
      </w:r>
      <w:r w:rsidRPr="004E7DB7">
        <w:rPr>
          <w:rFonts w:ascii="Arial" w:hAnsi="Arial" w:cs="Arial"/>
          <w:bCs/>
          <w:szCs w:val="24"/>
        </w:rPr>
        <w:t xml:space="preserve"> in producing </w:t>
      </w:r>
      <w:r w:rsidR="00267180">
        <w:rPr>
          <w:rFonts w:ascii="Arial" w:hAnsi="Arial" w:cs="Arial"/>
          <w:bCs/>
          <w:szCs w:val="24"/>
        </w:rPr>
        <w:t xml:space="preserve">and advising on </w:t>
      </w:r>
      <w:r w:rsidR="00083463" w:rsidRPr="004E7DB7">
        <w:rPr>
          <w:rFonts w:ascii="Arial" w:hAnsi="Arial" w:cs="Arial"/>
          <w:bCs/>
          <w:szCs w:val="24"/>
        </w:rPr>
        <w:t>content and organisation of reports or presentations for the meeting.</w:t>
      </w:r>
    </w:p>
    <w:p w:rsidR="004E6A0F" w:rsidRDefault="00083463" w:rsidP="00F56E6A">
      <w:pPr>
        <w:numPr>
          <w:ilvl w:val="0"/>
          <w:numId w:val="3"/>
        </w:numPr>
        <w:jc w:val="both"/>
        <w:rPr>
          <w:rFonts w:ascii="Arial" w:hAnsi="Arial" w:cs="Arial"/>
          <w:bCs/>
          <w:szCs w:val="24"/>
        </w:rPr>
      </w:pPr>
      <w:r w:rsidRPr="004E7DB7">
        <w:rPr>
          <w:rFonts w:ascii="Arial" w:hAnsi="Arial" w:cs="Arial"/>
          <w:bCs/>
          <w:szCs w:val="24"/>
        </w:rPr>
        <w:t xml:space="preserve">Ensure that all meetings are </w:t>
      </w:r>
      <w:proofErr w:type="spellStart"/>
      <w:r w:rsidRPr="004E7DB7">
        <w:rPr>
          <w:rFonts w:ascii="Arial" w:hAnsi="Arial" w:cs="Arial"/>
          <w:bCs/>
          <w:szCs w:val="24"/>
        </w:rPr>
        <w:t>minuted</w:t>
      </w:r>
      <w:proofErr w:type="spellEnd"/>
      <w:r w:rsidRPr="004E7DB7">
        <w:rPr>
          <w:rFonts w:ascii="Arial" w:hAnsi="Arial" w:cs="Arial"/>
          <w:bCs/>
          <w:szCs w:val="24"/>
        </w:rPr>
        <w:t xml:space="preserve"> </w:t>
      </w:r>
      <w:r w:rsidR="004E7DB7">
        <w:rPr>
          <w:rFonts w:ascii="Arial" w:hAnsi="Arial" w:cs="Arial"/>
          <w:bCs/>
          <w:szCs w:val="24"/>
        </w:rPr>
        <w:t xml:space="preserve">appropriately and copies of all minutes and papers are effectively stored. </w:t>
      </w:r>
    </w:p>
    <w:p w:rsidR="004E7DB7" w:rsidRPr="004E6A0F" w:rsidRDefault="004E6A0F" w:rsidP="00F56E6A">
      <w:pPr>
        <w:numPr>
          <w:ilvl w:val="0"/>
          <w:numId w:val="3"/>
        </w:numPr>
        <w:jc w:val="both"/>
        <w:rPr>
          <w:rFonts w:ascii="Arial" w:hAnsi="Arial" w:cs="Arial"/>
          <w:bCs/>
          <w:szCs w:val="24"/>
        </w:rPr>
      </w:pPr>
      <w:r w:rsidRPr="004E6A0F">
        <w:rPr>
          <w:rFonts w:ascii="Arial" w:hAnsi="Arial" w:cs="Arial"/>
          <w:bCs/>
          <w:szCs w:val="24"/>
        </w:rPr>
        <w:t xml:space="preserve">Communicate Board/ Committee decisions to those required to implement them and ensuring that actions and tasks assigned are managed appropriately.  </w:t>
      </w:r>
      <w:r w:rsidR="004E7DB7" w:rsidRPr="004E6A0F">
        <w:rPr>
          <w:rFonts w:ascii="Arial" w:hAnsi="Arial" w:cs="Arial"/>
          <w:bCs/>
          <w:szCs w:val="24"/>
        </w:rPr>
        <w:t>Ensure that action logs are followed up and actions completed and recorded as such</w:t>
      </w:r>
      <w:r w:rsidRPr="004E6A0F">
        <w:rPr>
          <w:rFonts w:ascii="Arial" w:hAnsi="Arial" w:cs="Arial"/>
          <w:bCs/>
          <w:szCs w:val="24"/>
        </w:rPr>
        <w:t>.</w:t>
      </w:r>
    </w:p>
    <w:p w:rsidR="00083463" w:rsidRDefault="00083463" w:rsidP="004E6A0F">
      <w:pPr>
        <w:jc w:val="both"/>
        <w:rPr>
          <w:rFonts w:ascii="Arial" w:hAnsi="Arial" w:cs="Arial"/>
          <w:b/>
          <w:szCs w:val="24"/>
        </w:rPr>
      </w:pPr>
    </w:p>
    <w:p w:rsidR="008F49B9" w:rsidRPr="00DE2FEA" w:rsidRDefault="00DE2FEA" w:rsidP="008F49B9">
      <w:pPr>
        <w:rPr>
          <w:rFonts w:ascii="Arial" w:hAnsi="Arial" w:cs="Arial"/>
          <w:b/>
          <w:bCs/>
          <w:szCs w:val="24"/>
        </w:rPr>
      </w:pPr>
      <w:r w:rsidRPr="00DE2FEA">
        <w:rPr>
          <w:rFonts w:ascii="Arial" w:hAnsi="Arial" w:cs="Arial"/>
          <w:b/>
          <w:bCs/>
          <w:szCs w:val="24"/>
        </w:rPr>
        <w:t>Internal Control</w:t>
      </w:r>
    </w:p>
    <w:p w:rsidR="00193066" w:rsidRDefault="00193066" w:rsidP="00F56E6A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 with the Executive team in the identification of areas where existing control mechanisms would benefit from strengthening</w:t>
      </w:r>
      <w:r w:rsidR="001A0EB4">
        <w:rPr>
          <w:rFonts w:ascii="Arial" w:hAnsi="Arial" w:cs="Arial"/>
          <w:szCs w:val="24"/>
        </w:rPr>
        <w:t>.</w:t>
      </w:r>
    </w:p>
    <w:p w:rsidR="00193066" w:rsidRDefault="00193066" w:rsidP="00F56E6A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Support the development of strengthened </w:t>
      </w:r>
      <w:r w:rsidR="001A0EB4">
        <w:rPr>
          <w:rFonts w:ascii="Arial" w:hAnsi="Arial" w:cs="Arial"/>
          <w:szCs w:val="24"/>
        </w:rPr>
        <w:t xml:space="preserve">management </w:t>
      </w:r>
      <w:r>
        <w:rPr>
          <w:rFonts w:ascii="Arial" w:hAnsi="Arial" w:cs="Arial"/>
          <w:szCs w:val="24"/>
        </w:rPr>
        <w:t xml:space="preserve">control mechanisms and agree proportionate </w:t>
      </w:r>
      <w:r w:rsidR="001A0EB4">
        <w:rPr>
          <w:rFonts w:ascii="Arial" w:hAnsi="Arial" w:cs="Arial"/>
          <w:szCs w:val="24"/>
        </w:rPr>
        <w:t>oversight and review programmes with the relevant Executives.</w:t>
      </w:r>
    </w:p>
    <w:p w:rsidR="001A0EB4" w:rsidRDefault="001A0EB4" w:rsidP="00F56E6A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Implement a proportionate and effective reporting mechanism as evidence of these areas of risk. </w:t>
      </w:r>
    </w:p>
    <w:p w:rsidR="00DE2FEA" w:rsidRPr="0099473F" w:rsidRDefault="00DE2FEA" w:rsidP="008F49B9">
      <w:pPr>
        <w:rPr>
          <w:rFonts w:ascii="Arial" w:hAnsi="Arial" w:cs="Arial"/>
          <w:szCs w:val="24"/>
        </w:rPr>
      </w:pPr>
    </w:p>
    <w:p w:rsidR="00C50A92" w:rsidRPr="0099473F" w:rsidRDefault="00E067AE" w:rsidP="00C452EB">
      <w:pPr>
        <w:jc w:val="both"/>
        <w:rPr>
          <w:rFonts w:ascii="Arial" w:hAnsi="Arial" w:cs="Arial"/>
          <w:b/>
          <w:szCs w:val="24"/>
        </w:rPr>
      </w:pPr>
      <w:r w:rsidRPr="0099473F">
        <w:rPr>
          <w:rFonts w:ascii="Arial" w:hAnsi="Arial" w:cs="Arial"/>
          <w:b/>
          <w:szCs w:val="24"/>
        </w:rPr>
        <w:t xml:space="preserve">Person Specification </w:t>
      </w:r>
    </w:p>
    <w:p w:rsidR="00C50A92" w:rsidRPr="0099473F" w:rsidRDefault="00C50A92" w:rsidP="00C452EB">
      <w:pPr>
        <w:jc w:val="both"/>
        <w:rPr>
          <w:rFonts w:ascii="Arial" w:hAnsi="Arial" w:cs="Arial"/>
          <w:b/>
          <w:szCs w:val="24"/>
        </w:rPr>
      </w:pPr>
    </w:p>
    <w:p w:rsidR="008F2398" w:rsidRPr="00A97130" w:rsidRDefault="00C50A92" w:rsidP="00F56E6A">
      <w:pPr>
        <w:numPr>
          <w:ilvl w:val="0"/>
          <w:numId w:val="1"/>
        </w:numPr>
        <w:jc w:val="both"/>
        <w:rPr>
          <w:rFonts w:ascii="Arial" w:hAnsi="Arial" w:cs="Arial"/>
          <w:i/>
          <w:szCs w:val="24"/>
        </w:rPr>
      </w:pPr>
      <w:r w:rsidRPr="00A97130">
        <w:rPr>
          <w:rFonts w:ascii="Arial" w:hAnsi="Arial" w:cs="Arial"/>
          <w:i/>
          <w:szCs w:val="24"/>
        </w:rPr>
        <w:t>Experience</w:t>
      </w:r>
      <w:r w:rsidR="00074408" w:rsidRPr="00A97130">
        <w:rPr>
          <w:rFonts w:ascii="Arial" w:hAnsi="Arial" w:cs="Arial"/>
          <w:i/>
          <w:szCs w:val="24"/>
        </w:rPr>
        <w:t>:</w:t>
      </w:r>
    </w:p>
    <w:p w:rsidR="00C50A92" w:rsidRDefault="000E7B82" w:rsidP="00F56E6A">
      <w:pPr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Significant experience of </w:t>
      </w:r>
      <w:r w:rsidR="00083463">
        <w:rPr>
          <w:rFonts w:ascii="Arial" w:hAnsi="Arial" w:cs="Arial"/>
          <w:szCs w:val="24"/>
        </w:rPr>
        <w:t>working with charity and/or hospital boards</w:t>
      </w:r>
      <w:r w:rsidR="006C684E">
        <w:rPr>
          <w:rFonts w:ascii="Arial" w:hAnsi="Arial" w:cs="Arial"/>
          <w:szCs w:val="24"/>
        </w:rPr>
        <w:t xml:space="preserve"> in the private sector or NHS</w:t>
      </w:r>
      <w:r w:rsidR="00267180">
        <w:rPr>
          <w:rFonts w:ascii="Arial" w:hAnsi="Arial" w:cs="Arial"/>
          <w:szCs w:val="24"/>
        </w:rPr>
        <w:t xml:space="preserve"> as a Company Secretary</w:t>
      </w:r>
      <w:r w:rsidR="006C684E">
        <w:rPr>
          <w:rFonts w:ascii="Arial" w:hAnsi="Arial" w:cs="Arial"/>
          <w:szCs w:val="24"/>
        </w:rPr>
        <w:t>/</w:t>
      </w:r>
      <w:r w:rsidR="00267180">
        <w:rPr>
          <w:rFonts w:ascii="Arial" w:hAnsi="Arial" w:cs="Arial"/>
          <w:szCs w:val="24"/>
        </w:rPr>
        <w:t>Deputy Company Secretary</w:t>
      </w:r>
      <w:r w:rsidR="006C684E">
        <w:rPr>
          <w:rFonts w:ascii="Arial" w:hAnsi="Arial" w:cs="Arial"/>
          <w:szCs w:val="24"/>
        </w:rPr>
        <w:t xml:space="preserve"> or in similar role at senior level</w:t>
      </w:r>
    </w:p>
    <w:p w:rsidR="000E7B82" w:rsidRPr="00F56E6A" w:rsidRDefault="00074408" w:rsidP="00F56E6A">
      <w:pPr>
        <w:numPr>
          <w:ilvl w:val="1"/>
          <w:numId w:val="1"/>
        </w:numPr>
        <w:jc w:val="both"/>
        <w:rPr>
          <w:rFonts w:ascii="Arial" w:hAnsi="Arial" w:cs="Arial"/>
          <w:color w:val="000000"/>
          <w:szCs w:val="24"/>
        </w:rPr>
      </w:pPr>
      <w:r w:rsidRPr="00F56E6A">
        <w:rPr>
          <w:rFonts w:ascii="Arial" w:hAnsi="Arial" w:cs="Arial"/>
          <w:color w:val="000000"/>
          <w:szCs w:val="24"/>
        </w:rPr>
        <w:t>Experience</w:t>
      </w:r>
      <w:r w:rsidR="000E7B82" w:rsidRPr="00F56E6A">
        <w:rPr>
          <w:rFonts w:ascii="Arial" w:hAnsi="Arial" w:cs="Arial"/>
          <w:color w:val="000000"/>
          <w:szCs w:val="24"/>
        </w:rPr>
        <w:t xml:space="preserve"> of </w:t>
      </w:r>
      <w:r w:rsidR="004B70E2" w:rsidRPr="00F56E6A">
        <w:rPr>
          <w:rFonts w:ascii="Arial" w:hAnsi="Arial" w:cs="Arial"/>
          <w:color w:val="000000"/>
          <w:szCs w:val="24"/>
        </w:rPr>
        <w:t>making improvements for patients and staff through policy development.</w:t>
      </w:r>
    </w:p>
    <w:p w:rsidR="004B70E2" w:rsidRPr="00F56E6A" w:rsidRDefault="000E7B82" w:rsidP="00F56E6A">
      <w:pPr>
        <w:numPr>
          <w:ilvl w:val="1"/>
          <w:numId w:val="1"/>
        </w:numPr>
        <w:jc w:val="both"/>
        <w:rPr>
          <w:rFonts w:ascii="Arial" w:hAnsi="Arial" w:cs="Arial"/>
          <w:color w:val="000000"/>
          <w:szCs w:val="24"/>
        </w:rPr>
      </w:pPr>
      <w:r w:rsidRPr="00F56E6A">
        <w:rPr>
          <w:rFonts w:ascii="Arial" w:hAnsi="Arial" w:cs="Arial"/>
          <w:color w:val="000000"/>
          <w:szCs w:val="24"/>
        </w:rPr>
        <w:t xml:space="preserve">Track record of </w:t>
      </w:r>
      <w:r w:rsidR="004B70E2" w:rsidRPr="00F56E6A">
        <w:rPr>
          <w:rFonts w:ascii="Arial" w:hAnsi="Arial" w:cs="Arial"/>
          <w:color w:val="000000"/>
          <w:szCs w:val="24"/>
        </w:rPr>
        <w:t>effective and impactful corporate governance roles.</w:t>
      </w:r>
    </w:p>
    <w:p w:rsidR="000E7B82" w:rsidRPr="00F56E6A" w:rsidRDefault="004B70E2" w:rsidP="00F56E6A">
      <w:pPr>
        <w:numPr>
          <w:ilvl w:val="1"/>
          <w:numId w:val="1"/>
        </w:numPr>
        <w:jc w:val="both"/>
        <w:rPr>
          <w:rFonts w:ascii="Arial" w:hAnsi="Arial" w:cs="Arial"/>
          <w:color w:val="000000"/>
          <w:szCs w:val="24"/>
        </w:rPr>
      </w:pPr>
      <w:r w:rsidRPr="00F56E6A">
        <w:rPr>
          <w:rFonts w:ascii="Arial" w:hAnsi="Arial" w:cs="Arial"/>
          <w:color w:val="000000"/>
          <w:szCs w:val="24"/>
        </w:rPr>
        <w:t>Knowledge and experience of control systems and mechanisms</w:t>
      </w:r>
      <w:r w:rsidR="00074408" w:rsidRPr="00F56E6A">
        <w:rPr>
          <w:rFonts w:ascii="Arial" w:hAnsi="Arial" w:cs="Arial"/>
          <w:color w:val="000000"/>
          <w:szCs w:val="24"/>
        </w:rPr>
        <w:t>.</w:t>
      </w:r>
    </w:p>
    <w:p w:rsidR="00C50A92" w:rsidRPr="00F56E6A" w:rsidRDefault="00C50A92" w:rsidP="009B3A76">
      <w:pPr>
        <w:jc w:val="both"/>
        <w:rPr>
          <w:rFonts w:ascii="Arial" w:hAnsi="Arial" w:cs="Arial"/>
          <w:color w:val="000000"/>
          <w:szCs w:val="24"/>
        </w:rPr>
      </w:pPr>
    </w:p>
    <w:p w:rsidR="000E7B82" w:rsidRPr="00F56E6A" w:rsidRDefault="00C50A92" w:rsidP="00F56E6A">
      <w:pPr>
        <w:numPr>
          <w:ilvl w:val="0"/>
          <w:numId w:val="1"/>
        </w:numPr>
        <w:jc w:val="both"/>
        <w:rPr>
          <w:rFonts w:ascii="Arial" w:hAnsi="Arial" w:cs="Arial"/>
          <w:i/>
          <w:color w:val="000000"/>
          <w:szCs w:val="24"/>
        </w:rPr>
      </w:pPr>
      <w:r w:rsidRPr="00F56E6A">
        <w:rPr>
          <w:rFonts w:ascii="Arial" w:hAnsi="Arial" w:cs="Arial"/>
          <w:i/>
          <w:color w:val="000000"/>
          <w:szCs w:val="24"/>
        </w:rPr>
        <w:t>Skills</w:t>
      </w:r>
      <w:r w:rsidR="00074408" w:rsidRPr="00F56E6A">
        <w:rPr>
          <w:rFonts w:ascii="Arial" w:hAnsi="Arial" w:cs="Arial"/>
          <w:i/>
          <w:color w:val="000000"/>
          <w:szCs w:val="24"/>
        </w:rPr>
        <w:t>:</w:t>
      </w:r>
    </w:p>
    <w:p w:rsidR="00682E3C" w:rsidRPr="00F56E6A" w:rsidRDefault="004B70E2" w:rsidP="00F56E6A">
      <w:pPr>
        <w:numPr>
          <w:ilvl w:val="1"/>
          <w:numId w:val="1"/>
        </w:numPr>
        <w:jc w:val="both"/>
        <w:rPr>
          <w:rFonts w:ascii="Arial" w:hAnsi="Arial" w:cs="Arial"/>
          <w:color w:val="000000"/>
          <w:szCs w:val="24"/>
        </w:rPr>
      </w:pPr>
      <w:r w:rsidRPr="00F56E6A">
        <w:rPr>
          <w:rFonts w:ascii="Arial" w:hAnsi="Arial" w:cs="Arial"/>
          <w:color w:val="000000"/>
          <w:szCs w:val="24"/>
        </w:rPr>
        <w:t xml:space="preserve">Ability to win the confidence of senior managers, </w:t>
      </w:r>
      <w:proofErr w:type="gramStart"/>
      <w:r w:rsidRPr="00F56E6A">
        <w:rPr>
          <w:rFonts w:ascii="Arial" w:hAnsi="Arial" w:cs="Arial"/>
          <w:color w:val="000000"/>
          <w:szCs w:val="24"/>
        </w:rPr>
        <w:t>engage</w:t>
      </w:r>
      <w:proofErr w:type="gramEnd"/>
      <w:r w:rsidRPr="00F56E6A">
        <w:rPr>
          <w:rFonts w:ascii="Arial" w:hAnsi="Arial" w:cs="Arial"/>
          <w:color w:val="000000"/>
          <w:szCs w:val="24"/>
        </w:rPr>
        <w:t xml:space="preserve"> with internal and external stakeholders, and use differing interpersonal skills to build and maintain relationships.</w:t>
      </w:r>
    </w:p>
    <w:p w:rsidR="004B70E2" w:rsidRPr="00F56E6A" w:rsidRDefault="004B70E2" w:rsidP="00F56E6A">
      <w:pPr>
        <w:numPr>
          <w:ilvl w:val="1"/>
          <w:numId w:val="1"/>
        </w:numPr>
        <w:jc w:val="both"/>
        <w:rPr>
          <w:rFonts w:ascii="Arial" w:hAnsi="Arial" w:cs="Arial"/>
          <w:color w:val="000000"/>
          <w:szCs w:val="24"/>
        </w:rPr>
      </w:pPr>
      <w:r w:rsidRPr="00F56E6A">
        <w:rPr>
          <w:rFonts w:ascii="Arial" w:hAnsi="Arial" w:cs="Arial"/>
          <w:color w:val="000000"/>
          <w:szCs w:val="24"/>
        </w:rPr>
        <w:t>Ability to communicate effectively at a variety of levels both in writing and verbally.</w:t>
      </w:r>
      <w:r w:rsidR="00D716BF" w:rsidRPr="00F56E6A">
        <w:rPr>
          <w:rFonts w:ascii="Arial" w:hAnsi="Arial" w:cs="Arial"/>
          <w:color w:val="000000"/>
          <w:szCs w:val="24"/>
        </w:rPr>
        <w:t xml:space="preserve">  </w:t>
      </w:r>
      <w:r w:rsidRPr="00F56E6A">
        <w:rPr>
          <w:rFonts w:ascii="Arial" w:hAnsi="Arial" w:cs="Arial"/>
          <w:color w:val="000000"/>
          <w:szCs w:val="24"/>
        </w:rPr>
        <w:t>Ability to present information verbally to a wide variety of stakeholders.</w:t>
      </w:r>
    </w:p>
    <w:p w:rsidR="00D716BF" w:rsidRPr="00F56E6A" w:rsidRDefault="00D716BF" w:rsidP="00F56E6A">
      <w:pPr>
        <w:numPr>
          <w:ilvl w:val="1"/>
          <w:numId w:val="1"/>
        </w:numPr>
        <w:jc w:val="both"/>
        <w:rPr>
          <w:rFonts w:ascii="Arial" w:hAnsi="Arial" w:cs="Arial"/>
          <w:color w:val="000000"/>
          <w:szCs w:val="24"/>
        </w:rPr>
      </w:pPr>
      <w:r w:rsidRPr="00F56E6A">
        <w:rPr>
          <w:rFonts w:ascii="Arial" w:hAnsi="Arial" w:cs="Arial"/>
          <w:color w:val="000000"/>
          <w:szCs w:val="24"/>
        </w:rPr>
        <w:t>Ability to translate organisational priorities into effective corporate policies.</w:t>
      </w:r>
    </w:p>
    <w:p w:rsidR="00D716BF" w:rsidRPr="00F56E6A" w:rsidRDefault="00D716BF" w:rsidP="00F56E6A">
      <w:pPr>
        <w:numPr>
          <w:ilvl w:val="1"/>
          <w:numId w:val="1"/>
        </w:numPr>
        <w:jc w:val="both"/>
        <w:rPr>
          <w:rFonts w:ascii="Arial" w:hAnsi="Arial" w:cs="Arial"/>
          <w:color w:val="000000"/>
          <w:szCs w:val="24"/>
        </w:rPr>
      </w:pPr>
      <w:r w:rsidRPr="00F56E6A">
        <w:rPr>
          <w:rFonts w:ascii="Arial" w:hAnsi="Arial" w:cs="Arial"/>
          <w:color w:val="000000"/>
          <w:szCs w:val="24"/>
        </w:rPr>
        <w:t xml:space="preserve">Excellent </w:t>
      </w:r>
      <w:proofErr w:type="gramStart"/>
      <w:r w:rsidRPr="00F56E6A">
        <w:rPr>
          <w:rFonts w:ascii="Arial" w:hAnsi="Arial" w:cs="Arial"/>
          <w:color w:val="000000"/>
          <w:szCs w:val="24"/>
        </w:rPr>
        <w:t>IT</w:t>
      </w:r>
      <w:proofErr w:type="gramEnd"/>
      <w:r w:rsidRPr="00F56E6A">
        <w:rPr>
          <w:rFonts w:ascii="Arial" w:hAnsi="Arial" w:cs="Arial"/>
          <w:color w:val="000000"/>
          <w:szCs w:val="24"/>
        </w:rPr>
        <w:t xml:space="preserve"> Skills.</w:t>
      </w:r>
    </w:p>
    <w:p w:rsidR="00074408" w:rsidRPr="00F56E6A" w:rsidRDefault="00074408" w:rsidP="00074408">
      <w:pPr>
        <w:jc w:val="both"/>
        <w:rPr>
          <w:rFonts w:ascii="Arial" w:hAnsi="Arial" w:cs="Arial"/>
          <w:color w:val="000000"/>
          <w:szCs w:val="24"/>
        </w:rPr>
      </w:pPr>
    </w:p>
    <w:p w:rsidR="00682E3C" w:rsidRPr="00F56E6A" w:rsidRDefault="000E7B82" w:rsidP="00F56E6A">
      <w:pPr>
        <w:numPr>
          <w:ilvl w:val="0"/>
          <w:numId w:val="1"/>
        </w:numPr>
        <w:jc w:val="both"/>
        <w:rPr>
          <w:rFonts w:ascii="Arial" w:hAnsi="Arial" w:cs="Arial"/>
          <w:i/>
          <w:color w:val="000000"/>
          <w:szCs w:val="24"/>
        </w:rPr>
      </w:pPr>
      <w:r w:rsidRPr="00F56E6A">
        <w:rPr>
          <w:rFonts w:ascii="Arial" w:hAnsi="Arial" w:cs="Arial"/>
          <w:i/>
          <w:color w:val="000000"/>
          <w:szCs w:val="24"/>
        </w:rPr>
        <w:t>Qualifications, Training, Professional Memberships or Accreditations</w:t>
      </w:r>
      <w:r w:rsidR="00682E3C" w:rsidRPr="00F56E6A">
        <w:rPr>
          <w:rFonts w:ascii="Arial" w:hAnsi="Arial" w:cs="Arial"/>
          <w:i/>
          <w:color w:val="000000"/>
          <w:szCs w:val="24"/>
        </w:rPr>
        <w:t>:</w:t>
      </w:r>
    </w:p>
    <w:p w:rsidR="00074408" w:rsidRPr="00F56E6A" w:rsidRDefault="00D716BF" w:rsidP="00F56E6A">
      <w:pPr>
        <w:numPr>
          <w:ilvl w:val="1"/>
          <w:numId w:val="1"/>
        </w:numPr>
        <w:jc w:val="both"/>
        <w:rPr>
          <w:rFonts w:ascii="Arial" w:hAnsi="Arial" w:cs="Arial"/>
          <w:color w:val="000000"/>
          <w:szCs w:val="24"/>
        </w:rPr>
      </w:pPr>
      <w:r w:rsidRPr="00F56E6A">
        <w:rPr>
          <w:rFonts w:ascii="Arial" w:hAnsi="Arial" w:cs="Arial"/>
          <w:color w:val="000000"/>
          <w:szCs w:val="24"/>
        </w:rPr>
        <w:t>Relevant Degree, management qualifications or equivalent</w:t>
      </w:r>
      <w:r w:rsidR="00074408" w:rsidRPr="00F56E6A">
        <w:rPr>
          <w:rFonts w:ascii="Arial" w:hAnsi="Arial" w:cs="Arial"/>
          <w:color w:val="000000"/>
          <w:szCs w:val="24"/>
        </w:rPr>
        <w:t>.</w:t>
      </w:r>
    </w:p>
    <w:p w:rsidR="00682E3C" w:rsidRPr="00F56E6A" w:rsidRDefault="00682E3C" w:rsidP="00F56E6A">
      <w:pPr>
        <w:numPr>
          <w:ilvl w:val="1"/>
          <w:numId w:val="1"/>
        </w:numPr>
        <w:jc w:val="both"/>
        <w:rPr>
          <w:rFonts w:ascii="Arial" w:hAnsi="Arial" w:cs="Arial"/>
          <w:color w:val="000000"/>
          <w:szCs w:val="24"/>
        </w:rPr>
      </w:pPr>
      <w:r w:rsidRPr="00F56E6A">
        <w:rPr>
          <w:rFonts w:ascii="Arial" w:hAnsi="Arial" w:cs="Arial"/>
          <w:color w:val="000000"/>
          <w:szCs w:val="24"/>
        </w:rPr>
        <w:t xml:space="preserve">Further leadership qualification desirable. </w:t>
      </w:r>
    </w:p>
    <w:p w:rsidR="000E7B82" w:rsidRPr="00F56E6A" w:rsidRDefault="000E7B82" w:rsidP="000E7B82">
      <w:pPr>
        <w:jc w:val="both"/>
        <w:rPr>
          <w:rFonts w:ascii="Arial" w:hAnsi="Arial" w:cs="Arial"/>
          <w:color w:val="000000"/>
          <w:szCs w:val="24"/>
        </w:rPr>
      </w:pPr>
    </w:p>
    <w:p w:rsidR="00682E3C" w:rsidRPr="00F56E6A" w:rsidRDefault="000E7B82" w:rsidP="00F56E6A">
      <w:pPr>
        <w:numPr>
          <w:ilvl w:val="0"/>
          <w:numId w:val="1"/>
        </w:numPr>
        <w:jc w:val="both"/>
        <w:rPr>
          <w:rFonts w:ascii="Arial" w:hAnsi="Arial" w:cs="Arial"/>
          <w:i/>
          <w:color w:val="000000"/>
          <w:szCs w:val="24"/>
        </w:rPr>
      </w:pPr>
      <w:r w:rsidRPr="00F56E6A">
        <w:rPr>
          <w:rFonts w:ascii="Arial" w:hAnsi="Arial" w:cs="Arial"/>
          <w:i/>
          <w:color w:val="000000"/>
          <w:szCs w:val="24"/>
        </w:rPr>
        <w:t>Personal characteristics</w:t>
      </w:r>
      <w:r w:rsidR="00682E3C" w:rsidRPr="00F56E6A">
        <w:rPr>
          <w:rFonts w:ascii="Arial" w:hAnsi="Arial" w:cs="Arial"/>
          <w:i/>
          <w:color w:val="000000"/>
          <w:szCs w:val="24"/>
        </w:rPr>
        <w:t>:</w:t>
      </w:r>
    </w:p>
    <w:p w:rsidR="008447F6" w:rsidRPr="00F56E6A" w:rsidRDefault="000E7B82" w:rsidP="00F56E6A">
      <w:pPr>
        <w:numPr>
          <w:ilvl w:val="1"/>
          <w:numId w:val="1"/>
        </w:numPr>
        <w:jc w:val="both"/>
        <w:rPr>
          <w:rFonts w:ascii="Arial" w:hAnsi="Arial" w:cs="Arial"/>
          <w:color w:val="000000"/>
          <w:szCs w:val="24"/>
        </w:rPr>
      </w:pPr>
      <w:r w:rsidRPr="00F56E6A">
        <w:rPr>
          <w:rFonts w:ascii="Arial" w:hAnsi="Arial" w:cs="Arial"/>
          <w:color w:val="000000"/>
          <w:szCs w:val="24"/>
        </w:rPr>
        <w:t xml:space="preserve">Ability to </w:t>
      </w:r>
      <w:r w:rsidR="00C26A44" w:rsidRPr="00F56E6A">
        <w:rPr>
          <w:rFonts w:ascii="Arial" w:hAnsi="Arial" w:cs="Arial"/>
          <w:color w:val="000000"/>
          <w:szCs w:val="24"/>
        </w:rPr>
        <w:t xml:space="preserve">deliver result through </w:t>
      </w:r>
      <w:r w:rsidR="00D716BF" w:rsidRPr="00F56E6A">
        <w:rPr>
          <w:rFonts w:ascii="Arial" w:hAnsi="Arial" w:cs="Arial"/>
          <w:color w:val="000000"/>
          <w:szCs w:val="24"/>
        </w:rPr>
        <w:t>influencing</w:t>
      </w:r>
      <w:r w:rsidR="00C26A44" w:rsidRPr="00F56E6A">
        <w:rPr>
          <w:rFonts w:ascii="Arial" w:hAnsi="Arial" w:cs="Arial"/>
          <w:color w:val="000000"/>
          <w:szCs w:val="24"/>
        </w:rPr>
        <w:t xml:space="preserve"> </w:t>
      </w:r>
      <w:r w:rsidRPr="00F56E6A">
        <w:rPr>
          <w:rFonts w:ascii="Arial" w:hAnsi="Arial" w:cs="Arial"/>
          <w:color w:val="000000"/>
          <w:szCs w:val="24"/>
        </w:rPr>
        <w:t>work collaboratively across key stakeholder</w:t>
      </w:r>
      <w:r w:rsidR="00682E3C" w:rsidRPr="00F56E6A">
        <w:rPr>
          <w:rFonts w:ascii="Arial" w:hAnsi="Arial" w:cs="Arial"/>
          <w:color w:val="000000"/>
          <w:szCs w:val="24"/>
        </w:rPr>
        <w:t>s.</w:t>
      </w:r>
    </w:p>
    <w:p w:rsidR="008447F6" w:rsidRPr="00F56E6A" w:rsidRDefault="008447F6" w:rsidP="00F56E6A">
      <w:pPr>
        <w:numPr>
          <w:ilvl w:val="1"/>
          <w:numId w:val="1"/>
        </w:numPr>
        <w:jc w:val="both"/>
        <w:rPr>
          <w:rFonts w:ascii="Arial" w:hAnsi="Arial" w:cs="Arial"/>
          <w:color w:val="000000"/>
          <w:szCs w:val="24"/>
        </w:rPr>
      </w:pPr>
      <w:r w:rsidRPr="00F56E6A">
        <w:rPr>
          <w:rFonts w:ascii="Arial" w:hAnsi="Arial" w:cs="Arial"/>
          <w:color w:val="000000"/>
          <w:szCs w:val="24"/>
        </w:rPr>
        <w:t>Demonstrable</w:t>
      </w:r>
      <w:r w:rsidR="000E7B82" w:rsidRPr="00F56E6A">
        <w:rPr>
          <w:rFonts w:ascii="Arial" w:hAnsi="Arial" w:cs="Arial"/>
          <w:color w:val="000000"/>
          <w:szCs w:val="24"/>
        </w:rPr>
        <w:t xml:space="preserve"> ability to flex </w:t>
      </w:r>
      <w:r w:rsidR="00C26A44" w:rsidRPr="00F56E6A">
        <w:rPr>
          <w:rFonts w:ascii="Arial" w:hAnsi="Arial" w:cs="Arial"/>
          <w:color w:val="000000"/>
          <w:szCs w:val="24"/>
        </w:rPr>
        <w:t xml:space="preserve">working </w:t>
      </w:r>
      <w:r w:rsidR="000E7B82" w:rsidRPr="00F56E6A">
        <w:rPr>
          <w:rFonts w:ascii="Arial" w:hAnsi="Arial" w:cs="Arial"/>
          <w:color w:val="000000"/>
          <w:szCs w:val="24"/>
        </w:rPr>
        <w:t>style and approach to help achieve the best collective results</w:t>
      </w:r>
      <w:r w:rsidR="00682E3C" w:rsidRPr="00F56E6A">
        <w:rPr>
          <w:rFonts w:ascii="Arial" w:hAnsi="Arial" w:cs="Arial"/>
          <w:color w:val="000000"/>
          <w:szCs w:val="24"/>
        </w:rPr>
        <w:t>.</w:t>
      </w:r>
    </w:p>
    <w:p w:rsidR="000E7B82" w:rsidRPr="00F56E6A" w:rsidRDefault="00D716BF" w:rsidP="00F56E6A">
      <w:pPr>
        <w:numPr>
          <w:ilvl w:val="1"/>
          <w:numId w:val="1"/>
        </w:numPr>
        <w:jc w:val="both"/>
        <w:rPr>
          <w:rFonts w:ascii="Arial" w:hAnsi="Arial" w:cs="Arial"/>
          <w:color w:val="000000"/>
          <w:szCs w:val="24"/>
        </w:rPr>
      </w:pPr>
      <w:r w:rsidRPr="00F56E6A">
        <w:rPr>
          <w:rFonts w:ascii="Arial" w:hAnsi="Arial" w:cs="Arial"/>
          <w:color w:val="000000"/>
          <w:szCs w:val="24"/>
        </w:rPr>
        <w:t>Highly self-motivated and organised.  Ability to self-manage, to prioritise workload and to time-manage effectively.</w:t>
      </w:r>
    </w:p>
    <w:p w:rsidR="0099473F" w:rsidRPr="00083463" w:rsidRDefault="0099473F" w:rsidP="008877AA">
      <w:pPr>
        <w:jc w:val="both"/>
        <w:rPr>
          <w:rFonts w:ascii="Arial" w:hAnsi="Arial" w:cs="Arial"/>
          <w:i/>
          <w:color w:val="FF0000"/>
          <w:szCs w:val="24"/>
        </w:rPr>
      </w:pPr>
    </w:p>
    <w:p w:rsidR="008877AA" w:rsidRPr="0099473F" w:rsidRDefault="0099473F" w:rsidP="008877AA">
      <w:pPr>
        <w:jc w:val="both"/>
        <w:rPr>
          <w:rFonts w:ascii="Arial" w:hAnsi="Arial" w:cs="Arial"/>
          <w:i/>
          <w:szCs w:val="24"/>
        </w:rPr>
      </w:pPr>
      <w:r w:rsidRPr="0099473F">
        <w:rPr>
          <w:rFonts w:ascii="Arial" w:hAnsi="Arial" w:cs="Arial"/>
          <w:i/>
          <w:szCs w:val="24"/>
        </w:rPr>
        <w:t>T</w:t>
      </w:r>
      <w:r w:rsidR="008877AA" w:rsidRPr="0099473F">
        <w:rPr>
          <w:rFonts w:ascii="Arial" w:hAnsi="Arial" w:cs="Arial"/>
          <w:i/>
          <w:szCs w:val="24"/>
        </w:rPr>
        <w:t>his Job Description is intended as a guide to the general scope of duties and is not restrictive or definitive in any way. It may be subject to review.</w:t>
      </w:r>
    </w:p>
    <w:sectPr w:rsidR="008877AA" w:rsidRPr="0099473F" w:rsidSect="002D29F0">
      <w:headerReference w:type="default" r:id="rId8"/>
      <w:footerReference w:type="default" r:id="rId9"/>
      <w:pgSz w:w="11906" w:h="16838"/>
      <w:pgMar w:top="1440" w:right="1440" w:bottom="1440" w:left="1440" w:header="142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37" w:rsidRDefault="00FE3E37">
      <w:r>
        <w:separator/>
      </w:r>
    </w:p>
  </w:endnote>
  <w:endnote w:type="continuationSeparator" w:id="0">
    <w:p w:rsidR="00FE3E37" w:rsidRDefault="00FE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Legacy Serif Book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AF" w:rsidRDefault="00DF2F01" w:rsidP="00DF2F01">
    <w:pPr>
      <w:pStyle w:val="Footer"/>
      <w:jc w:val="right"/>
    </w:pPr>
    <w:r>
      <w:t xml:space="preserve">Job description – </w:t>
    </w:r>
    <w:r w:rsidR="00C26A44">
      <w:t>Company Secretary</w:t>
    </w:r>
    <w:r>
      <w:t xml:space="preserve"> – v</w:t>
    </w:r>
    <w:r w:rsidR="003C0E40">
      <w:t>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D410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37" w:rsidRDefault="00FE3E37">
      <w:r>
        <w:separator/>
      </w:r>
    </w:p>
  </w:footnote>
  <w:footnote w:type="continuationSeparator" w:id="0">
    <w:p w:rsidR="00FE3E37" w:rsidRDefault="00FE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F0" w:rsidRDefault="002D29F0">
    <w:pPr>
      <w:pStyle w:val="Header"/>
      <w:rPr>
        <w:noProof/>
        <w:lang w:eastAsia="en-GB"/>
      </w:rPr>
    </w:pPr>
  </w:p>
  <w:p w:rsidR="008877AA" w:rsidRDefault="004760E8">
    <w:pPr>
      <w:pStyle w:val="Header"/>
    </w:pPr>
    <w:r>
      <w:rPr>
        <w:noProof/>
        <w:lang w:eastAsia="en-GB"/>
      </w:rPr>
      <w:drawing>
        <wp:inline distT="0" distB="0" distL="0" distR="0" wp14:anchorId="28DDA7E1" wp14:editId="4531187A">
          <wp:extent cx="876300" cy="908050"/>
          <wp:effectExtent l="0" t="0" r="0" b="6350"/>
          <wp:docPr id="1" name="Picture 1" descr="King Edward VII Hos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g Edward VII Hospi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408" w:rsidRDefault="00074408">
    <w:pPr>
      <w:pStyle w:val="Head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298"/>
    <w:multiLevelType w:val="hybridMultilevel"/>
    <w:tmpl w:val="05C6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51DB4"/>
    <w:multiLevelType w:val="hybridMultilevel"/>
    <w:tmpl w:val="8ACC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93FC5"/>
    <w:multiLevelType w:val="hybridMultilevel"/>
    <w:tmpl w:val="8F46E6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5D3750"/>
    <w:multiLevelType w:val="hybridMultilevel"/>
    <w:tmpl w:val="97E0F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76"/>
    <w:rsid w:val="00036BFA"/>
    <w:rsid w:val="00067C8E"/>
    <w:rsid w:val="00074408"/>
    <w:rsid w:val="00083463"/>
    <w:rsid w:val="000C337B"/>
    <w:rsid w:val="000E7B82"/>
    <w:rsid w:val="00102F20"/>
    <w:rsid w:val="001072A6"/>
    <w:rsid w:val="00111AD7"/>
    <w:rsid w:val="00114B86"/>
    <w:rsid w:val="001152CF"/>
    <w:rsid w:val="00161A2A"/>
    <w:rsid w:val="00193066"/>
    <w:rsid w:val="001A0EB4"/>
    <w:rsid w:val="002006B7"/>
    <w:rsid w:val="00267180"/>
    <w:rsid w:val="0027252C"/>
    <w:rsid w:val="002B5DD9"/>
    <w:rsid w:val="002B68A6"/>
    <w:rsid w:val="002C176C"/>
    <w:rsid w:val="002D29F0"/>
    <w:rsid w:val="00300941"/>
    <w:rsid w:val="00307A0F"/>
    <w:rsid w:val="003237ED"/>
    <w:rsid w:val="0033285E"/>
    <w:rsid w:val="003C0E40"/>
    <w:rsid w:val="003E6051"/>
    <w:rsid w:val="003E7E91"/>
    <w:rsid w:val="00452925"/>
    <w:rsid w:val="004609DC"/>
    <w:rsid w:val="00462AA0"/>
    <w:rsid w:val="00471F36"/>
    <w:rsid w:val="004760E8"/>
    <w:rsid w:val="004831E1"/>
    <w:rsid w:val="004B70E2"/>
    <w:rsid w:val="004E6A0F"/>
    <w:rsid w:val="004E7DB7"/>
    <w:rsid w:val="00502642"/>
    <w:rsid w:val="00515D31"/>
    <w:rsid w:val="005300EF"/>
    <w:rsid w:val="005B0F30"/>
    <w:rsid w:val="005D4740"/>
    <w:rsid w:val="00651F5C"/>
    <w:rsid w:val="00682E3C"/>
    <w:rsid w:val="00684CDD"/>
    <w:rsid w:val="006A71EE"/>
    <w:rsid w:val="006B2DC2"/>
    <w:rsid w:val="006C684E"/>
    <w:rsid w:val="006F1C5F"/>
    <w:rsid w:val="006F5627"/>
    <w:rsid w:val="00722BD0"/>
    <w:rsid w:val="007C424D"/>
    <w:rsid w:val="007D4102"/>
    <w:rsid w:val="007E3774"/>
    <w:rsid w:val="007F7CD7"/>
    <w:rsid w:val="00833A05"/>
    <w:rsid w:val="008447F6"/>
    <w:rsid w:val="00847E04"/>
    <w:rsid w:val="00874D52"/>
    <w:rsid w:val="008866AF"/>
    <w:rsid w:val="008877AA"/>
    <w:rsid w:val="00896CB6"/>
    <w:rsid w:val="00897751"/>
    <w:rsid w:val="008C161B"/>
    <w:rsid w:val="008C3AB0"/>
    <w:rsid w:val="008D5156"/>
    <w:rsid w:val="008E2797"/>
    <w:rsid w:val="008F2398"/>
    <w:rsid w:val="008F49B9"/>
    <w:rsid w:val="008F4AA2"/>
    <w:rsid w:val="00903B48"/>
    <w:rsid w:val="009219E2"/>
    <w:rsid w:val="009227E0"/>
    <w:rsid w:val="00947CFD"/>
    <w:rsid w:val="009520E7"/>
    <w:rsid w:val="00976003"/>
    <w:rsid w:val="0099473F"/>
    <w:rsid w:val="009A5632"/>
    <w:rsid w:val="009B3A76"/>
    <w:rsid w:val="00A0472C"/>
    <w:rsid w:val="00A320D9"/>
    <w:rsid w:val="00A429DA"/>
    <w:rsid w:val="00A538D5"/>
    <w:rsid w:val="00A8355C"/>
    <w:rsid w:val="00A97130"/>
    <w:rsid w:val="00AA107D"/>
    <w:rsid w:val="00AA52F4"/>
    <w:rsid w:val="00AD0998"/>
    <w:rsid w:val="00AE3260"/>
    <w:rsid w:val="00BC1772"/>
    <w:rsid w:val="00C060E8"/>
    <w:rsid w:val="00C26A44"/>
    <w:rsid w:val="00C309AF"/>
    <w:rsid w:val="00C452EB"/>
    <w:rsid w:val="00C50A92"/>
    <w:rsid w:val="00C67216"/>
    <w:rsid w:val="00CA471E"/>
    <w:rsid w:val="00CD6BC0"/>
    <w:rsid w:val="00D30BF7"/>
    <w:rsid w:val="00D44D9C"/>
    <w:rsid w:val="00D55212"/>
    <w:rsid w:val="00D629A7"/>
    <w:rsid w:val="00D716BF"/>
    <w:rsid w:val="00D80D86"/>
    <w:rsid w:val="00D92DA5"/>
    <w:rsid w:val="00DB4005"/>
    <w:rsid w:val="00DB6DBB"/>
    <w:rsid w:val="00DE06D9"/>
    <w:rsid w:val="00DE2FEA"/>
    <w:rsid w:val="00DF2F01"/>
    <w:rsid w:val="00E067AE"/>
    <w:rsid w:val="00E24B19"/>
    <w:rsid w:val="00E272E0"/>
    <w:rsid w:val="00E420CB"/>
    <w:rsid w:val="00E60FA2"/>
    <w:rsid w:val="00E865D7"/>
    <w:rsid w:val="00EB65AD"/>
    <w:rsid w:val="00EE5392"/>
    <w:rsid w:val="00F0603E"/>
    <w:rsid w:val="00F33233"/>
    <w:rsid w:val="00F56E6A"/>
    <w:rsid w:val="00FC22E7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0CB"/>
    <w:rPr>
      <w:rFonts w:ascii="ITC Legacy Serif Book" w:hAnsi="ITC Legacy Serif Book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1418" w:hanging="698"/>
    </w:pPr>
  </w:style>
  <w:style w:type="paragraph" w:styleId="BodyTextIndent3">
    <w:name w:val="Body Text Indent 3"/>
    <w:basedOn w:val="Normal"/>
    <w:pPr>
      <w:ind w:left="709"/>
    </w:pPr>
  </w:style>
  <w:style w:type="paragraph" w:styleId="ListParagraph">
    <w:name w:val="List Paragraph"/>
    <w:basedOn w:val="Normal"/>
    <w:uiPriority w:val="34"/>
    <w:qFormat/>
    <w:rsid w:val="00E420CB"/>
    <w:pPr>
      <w:ind w:left="720"/>
    </w:pPr>
  </w:style>
  <w:style w:type="paragraph" w:styleId="BalloonText">
    <w:name w:val="Balloon Text"/>
    <w:basedOn w:val="Normal"/>
    <w:link w:val="BalloonTextChar"/>
    <w:rsid w:val="003E6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605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DF2F01"/>
    <w:rPr>
      <w:rFonts w:ascii="ITC Legacy Serif Book" w:hAnsi="ITC Legacy Serif Book"/>
      <w:sz w:val="24"/>
      <w:lang w:eastAsia="en-US"/>
    </w:rPr>
  </w:style>
  <w:style w:type="character" w:styleId="CommentReference">
    <w:name w:val="annotation reference"/>
    <w:basedOn w:val="DefaultParagraphFont"/>
    <w:rsid w:val="003C0E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0E4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0E40"/>
    <w:rPr>
      <w:rFonts w:ascii="ITC Legacy Serif Book" w:hAnsi="ITC Legacy Serif Boo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0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0E40"/>
    <w:rPr>
      <w:rFonts w:ascii="ITC Legacy Serif Book" w:hAnsi="ITC Legacy Serif Book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0CB"/>
    <w:rPr>
      <w:rFonts w:ascii="ITC Legacy Serif Book" w:hAnsi="ITC Legacy Serif Book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1418" w:hanging="698"/>
    </w:pPr>
  </w:style>
  <w:style w:type="paragraph" w:styleId="BodyTextIndent3">
    <w:name w:val="Body Text Indent 3"/>
    <w:basedOn w:val="Normal"/>
    <w:pPr>
      <w:ind w:left="709"/>
    </w:pPr>
  </w:style>
  <w:style w:type="paragraph" w:styleId="ListParagraph">
    <w:name w:val="List Paragraph"/>
    <w:basedOn w:val="Normal"/>
    <w:uiPriority w:val="34"/>
    <w:qFormat/>
    <w:rsid w:val="00E420CB"/>
    <w:pPr>
      <w:ind w:left="720"/>
    </w:pPr>
  </w:style>
  <w:style w:type="paragraph" w:styleId="BalloonText">
    <w:name w:val="Balloon Text"/>
    <w:basedOn w:val="Normal"/>
    <w:link w:val="BalloonTextChar"/>
    <w:rsid w:val="003E6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605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DF2F01"/>
    <w:rPr>
      <w:rFonts w:ascii="ITC Legacy Serif Book" w:hAnsi="ITC Legacy Serif Book"/>
      <w:sz w:val="24"/>
      <w:lang w:eastAsia="en-US"/>
    </w:rPr>
  </w:style>
  <w:style w:type="character" w:styleId="CommentReference">
    <w:name w:val="annotation reference"/>
    <w:basedOn w:val="DefaultParagraphFont"/>
    <w:rsid w:val="003C0E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0E4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0E40"/>
    <w:rPr>
      <w:rFonts w:ascii="ITC Legacy Serif Book" w:hAnsi="ITC Legacy Serif Boo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0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0E40"/>
    <w:rPr>
      <w:rFonts w:ascii="ITC Legacy Serif Book" w:hAnsi="ITC Legacy Serif Book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5545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*0-++++++++</dc:creator>
  <cp:lastModifiedBy>Margaret Keller</cp:lastModifiedBy>
  <cp:revision>2</cp:revision>
  <cp:lastPrinted>2022-01-07T10:40:00Z</cp:lastPrinted>
  <dcterms:created xsi:type="dcterms:W3CDTF">2022-01-07T14:33:00Z</dcterms:created>
  <dcterms:modified xsi:type="dcterms:W3CDTF">2022-01-07T14:33:00Z</dcterms:modified>
</cp:coreProperties>
</file>