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C0" w:rsidRDefault="00FD19C0" w:rsidP="00D341D1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Job Description</w:t>
      </w:r>
    </w:p>
    <w:p w:rsidR="00862844" w:rsidRDefault="00862844" w:rsidP="00D341D1">
      <w:pPr>
        <w:jc w:val="center"/>
        <w:rPr>
          <w:rFonts w:cs="Arial"/>
          <w:b/>
        </w:rPr>
      </w:pPr>
    </w:p>
    <w:p w:rsidR="00D341D1" w:rsidRDefault="00D341D1" w:rsidP="00D341D1">
      <w:pPr>
        <w:jc w:val="center"/>
        <w:rPr>
          <w:rFonts w:cs="Arial"/>
          <w:b/>
        </w:rPr>
      </w:pPr>
    </w:p>
    <w:p w:rsidR="00FD19C0" w:rsidRPr="00FD19C0" w:rsidRDefault="00FD19C0" w:rsidP="00D341D1">
      <w:pPr>
        <w:rPr>
          <w:rFonts w:cs="Arial"/>
        </w:rPr>
      </w:pPr>
      <w:r>
        <w:rPr>
          <w:rFonts w:cs="Arial"/>
          <w:b/>
        </w:rPr>
        <w:t xml:space="preserve">Job </w:t>
      </w:r>
      <w:r w:rsidR="00862844">
        <w:rPr>
          <w:rFonts w:cs="Arial"/>
          <w:b/>
        </w:rPr>
        <w:t>T</w:t>
      </w:r>
      <w:r>
        <w:rPr>
          <w:rFonts w:cs="Arial"/>
          <w:b/>
        </w:rPr>
        <w:t>itle: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Board Secretary</w:t>
      </w:r>
    </w:p>
    <w:p w:rsidR="00862844" w:rsidRDefault="00862844" w:rsidP="00D341D1">
      <w:pPr>
        <w:rPr>
          <w:rFonts w:cs="Arial"/>
          <w:b/>
        </w:rPr>
      </w:pPr>
    </w:p>
    <w:p w:rsidR="00FD19C0" w:rsidRDefault="00FD19C0" w:rsidP="00D341D1">
      <w:pPr>
        <w:rPr>
          <w:rFonts w:cs="Arial"/>
          <w:b/>
        </w:rPr>
      </w:pPr>
      <w:r>
        <w:rPr>
          <w:rFonts w:cs="Arial"/>
          <w:b/>
        </w:rPr>
        <w:t>Reports to: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D19C0">
        <w:rPr>
          <w:rFonts w:cs="Arial"/>
        </w:rPr>
        <w:t>Chairman of the Board</w:t>
      </w:r>
    </w:p>
    <w:p w:rsidR="00862844" w:rsidRDefault="00862844" w:rsidP="00D341D1">
      <w:pPr>
        <w:rPr>
          <w:rFonts w:cs="Arial"/>
          <w:b/>
        </w:rPr>
      </w:pPr>
    </w:p>
    <w:p w:rsidR="00862844" w:rsidRDefault="00FD19C0" w:rsidP="00D341D1">
      <w:pPr>
        <w:rPr>
          <w:rFonts w:cs="Arial"/>
        </w:rPr>
      </w:pPr>
      <w:r>
        <w:rPr>
          <w:rFonts w:cs="Arial"/>
          <w:b/>
        </w:rPr>
        <w:t xml:space="preserve">Hours: </w:t>
      </w:r>
      <w:r w:rsidR="007A0C05">
        <w:rPr>
          <w:rFonts w:cs="Arial"/>
          <w:b/>
        </w:rPr>
        <w:tab/>
      </w:r>
      <w:r w:rsidR="007A0C05">
        <w:rPr>
          <w:rFonts w:cs="Arial"/>
          <w:b/>
        </w:rPr>
        <w:tab/>
      </w:r>
      <w:r w:rsidR="007A0C05">
        <w:rPr>
          <w:rFonts w:cs="Arial"/>
          <w:b/>
        </w:rPr>
        <w:tab/>
      </w:r>
      <w:r w:rsidR="007A0C05">
        <w:rPr>
          <w:rFonts w:cs="Arial"/>
          <w:b/>
        </w:rPr>
        <w:tab/>
      </w:r>
      <w:r w:rsidR="007C120A">
        <w:rPr>
          <w:rFonts w:cs="Arial"/>
        </w:rPr>
        <w:t>15 hours per week</w:t>
      </w:r>
    </w:p>
    <w:p w:rsidR="007C120A" w:rsidRDefault="007C120A" w:rsidP="00D341D1">
      <w:pPr>
        <w:rPr>
          <w:rFonts w:cs="Arial"/>
          <w:b/>
        </w:rPr>
      </w:pPr>
    </w:p>
    <w:p w:rsidR="00FD19C0" w:rsidRDefault="00FD19C0" w:rsidP="00D341D1">
      <w:pPr>
        <w:rPr>
          <w:rFonts w:cs="Arial"/>
          <w:b/>
        </w:rPr>
      </w:pPr>
      <w:r>
        <w:rPr>
          <w:rFonts w:cs="Arial"/>
          <w:b/>
        </w:rPr>
        <w:t xml:space="preserve">Part/Full-time: </w:t>
      </w:r>
      <w:r w:rsidR="00862844">
        <w:rPr>
          <w:rFonts w:cs="Arial"/>
          <w:b/>
        </w:rPr>
        <w:tab/>
      </w:r>
      <w:r w:rsidR="00862844">
        <w:rPr>
          <w:rFonts w:cs="Arial"/>
          <w:b/>
        </w:rPr>
        <w:tab/>
      </w:r>
      <w:r w:rsidR="00862844">
        <w:rPr>
          <w:rFonts w:cs="Arial"/>
          <w:b/>
        </w:rPr>
        <w:tab/>
      </w:r>
      <w:r w:rsidR="00862844">
        <w:rPr>
          <w:rFonts w:cs="Arial"/>
        </w:rPr>
        <w:t>Part-time, permanent</w:t>
      </w:r>
      <w:r>
        <w:rPr>
          <w:rFonts w:cs="Arial"/>
          <w:b/>
        </w:rPr>
        <w:br/>
      </w:r>
    </w:p>
    <w:p w:rsidR="00FD19C0" w:rsidRDefault="00FD19C0" w:rsidP="00FD19C0">
      <w:pPr>
        <w:pBdr>
          <w:bottom w:val="single" w:sz="6" w:space="1" w:color="auto"/>
        </w:pBdr>
        <w:ind w:left="-851"/>
        <w:rPr>
          <w:rFonts w:cs="Arial"/>
          <w:b/>
        </w:rPr>
      </w:pPr>
    </w:p>
    <w:p w:rsidR="00FD19C0" w:rsidRDefault="00FD19C0" w:rsidP="00FD19C0">
      <w:pPr>
        <w:rPr>
          <w:rFonts w:cs="Arial"/>
          <w:b/>
        </w:rPr>
      </w:pPr>
    </w:p>
    <w:p w:rsidR="00FD19C0" w:rsidRDefault="00FD19C0" w:rsidP="00D341D1">
      <w:pPr>
        <w:rPr>
          <w:rFonts w:cs="Arial"/>
          <w:b/>
        </w:rPr>
      </w:pPr>
      <w:r>
        <w:rPr>
          <w:rFonts w:cs="Arial"/>
          <w:b/>
        </w:rPr>
        <w:t>Job summary:</w:t>
      </w:r>
    </w:p>
    <w:p w:rsidR="00FD19C0" w:rsidRDefault="00FD19C0" w:rsidP="00FD19C0">
      <w:pPr>
        <w:ind w:left="-851"/>
        <w:rPr>
          <w:rFonts w:cs="Arial"/>
          <w:b/>
        </w:rPr>
      </w:pPr>
    </w:p>
    <w:p w:rsidR="00FD19C0" w:rsidRDefault="00FD19C0" w:rsidP="00D341D1">
      <w:pPr>
        <w:spacing w:line="360" w:lineRule="auto"/>
        <w:ind w:left="-851"/>
        <w:rPr>
          <w:rFonts w:cs="Arial"/>
          <w:b/>
        </w:rPr>
      </w:pPr>
    </w:p>
    <w:p w:rsidR="00A05A6C" w:rsidRDefault="00D341D1" w:rsidP="00D341D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Board S</w:t>
      </w:r>
      <w:r w:rsidR="00D8700E">
        <w:rPr>
          <w:rFonts w:cs="Arial"/>
          <w:szCs w:val="24"/>
        </w:rPr>
        <w:t xml:space="preserve">ecretary will </w:t>
      </w:r>
      <w:r w:rsidR="00A05A6C">
        <w:rPr>
          <w:rFonts w:cs="Arial"/>
          <w:szCs w:val="24"/>
        </w:rPr>
        <w:t>be responsible for ensuring</w:t>
      </w:r>
      <w:r w:rsidR="00D8700E">
        <w:rPr>
          <w:rFonts w:cs="Arial"/>
          <w:szCs w:val="24"/>
        </w:rPr>
        <w:t xml:space="preserve"> the Board</w:t>
      </w:r>
      <w:r w:rsidR="00A05A6C">
        <w:rPr>
          <w:rFonts w:cs="Arial"/>
          <w:szCs w:val="24"/>
        </w:rPr>
        <w:t>’s governance and compliance with relevant legislation and regulation as well as carrying out secretarial duties including</w:t>
      </w:r>
      <w:r>
        <w:rPr>
          <w:rFonts w:cs="Arial"/>
          <w:szCs w:val="24"/>
        </w:rPr>
        <w:t xml:space="preserve"> the</w:t>
      </w:r>
      <w:r w:rsidR="00A05A6C">
        <w:rPr>
          <w:rFonts w:cs="Arial"/>
          <w:szCs w:val="24"/>
        </w:rPr>
        <w:t xml:space="preserve"> organisation and minute taking of meetings, other correspondence,</w:t>
      </w:r>
      <w:r w:rsidR="001A2628">
        <w:rPr>
          <w:rFonts w:cs="Arial"/>
          <w:szCs w:val="24"/>
        </w:rPr>
        <w:t xml:space="preserve"> and</w:t>
      </w:r>
      <w:r w:rsidR="00A05A6C">
        <w:rPr>
          <w:rFonts w:cs="Arial"/>
          <w:szCs w:val="24"/>
        </w:rPr>
        <w:t xml:space="preserve"> </w:t>
      </w:r>
      <w:r w:rsidR="00931A7C">
        <w:rPr>
          <w:rFonts w:cs="Arial"/>
          <w:szCs w:val="24"/>
        </w:rPr>
        <w:t xml:space="preserve">any </w:t>
      </w:r>
      <w:r w:rsidR="00A05A6C">
        <w:rPr>
          <w:rFonts w:cs="Arial"/>
          <w:szCs w:val="24"/>
        </w:rPr>
        <w:t xml:space="preserve">additional support for the Chairman and Trustees, </w:t>
      </w:r>
      <w:r w:rsidR="001A2628">
        <w:rPr>
          <w:rFonts w:cs="Arial"/>
          <w:szCs w:val="24"/>
        </w:rPr>
        <w:t xml:space="preserve">ensuring these tasks are completed </w:t>
      </w:r>
      <w:r w:rsidR="00A05A6C">
        <w:rPr>
          <w:rFonts w:cs="Arial"/>
          <w:szCs w:val="24"/>
        </w:rPr>
        <w:t xml:space="preserve">in an efficient and effective manner. </w:t>
      </w:r>
    </w:p>
    <w:p w:rsidR="00FD19C0" w:rsidRDefault="00FD19C0" w:rsidP="00FD19C0">
      <w:pPr>
        <w:ind w:left="-851"/>
        <w:rPr>
          <w:rFonts w:cs="Arial"/>
          <w:b/>
        </w:rPr>
      </w:pPr>
    </w:p>
    <w:p w:rsidR="00FD19C0" w:rsidRDefault="00FD19C0" w:rsidP="00D341D1">
      <w:pPr>
        <w:rPr>
          <w:rFonts w:cs="Arial"/>
          <w:b/>
        </w:rPr>
      </w:pPr>
      <w:r>
        <w:rPr>
          <w:rFonts w:cs="Arial"/>
          <w:b/>
        </w:rPr>
        <w:t xml:space="preserve">Key </w:t>
      </w:r>
      <w:r w:rsidR="00D8700E">
        <w:rPr>
          <w:rFonts w:cs="Arial"/>
          <w:b/>
        </w:rPr>
        <w:t>Responsibilities:</w:t>
      </w:r>
    </w:p>
    <w:p w:rsidR="00D8700E" w:rsidRDefault="00D8700E" w:rsidP="00D341D1">
      <w:pPr>
        <w:rPr>
          <w:rFonts w:cs="Arial"/>
          <w:b/>
        </w:rPr>
      </w:pPr>
    </w:p>
    <w:p w:rsidR="00FD19C0" w:rsidRDefault="007F1DDF" w:rsidP="00D341D1">
      <w:pPr>
        <w:rPr>
          <w:rFonts w:cs="Arial"/>
          <w:b/>
        </w:rPr>
      </w:pPr>
      <w:r>
        <w:rPr>
          <w:rFonts w:cs="Arial"/>
          <w:b/>
        </w:rPr>
        <w:t>Board Secretarial duties</w:t>
      </w:r>
    </w:p>
    <w:p w:rsidR="00B62EE9" w:rsidRDefault="00B62EE9" w:rsidP="00D341D1">
      <w:pPr>
        <w:rPr>
          <w:rFonts w:cs="Arial"/>
          <w:b/>
        </w:rPr>
      </w:pPr>
    </w:p>
    <w:p w:rsidR="00B62EE9" w:rsidRPr="00B62EE9" w:rsidRDefault="00B62EE9" w:rsidP="00B62EE9">
      <w:pPr>
        <w:pStyle w:val="Default"/>
      </w:pPr>
      <w:r w:rsidRPr="00B62EE9">
        <w:t xml:space="preserve">To organise and manage the Chairman’s secretarial requirements including initiating, drafting and typing correspondence, general documentation management, </w:t>
      </w:r>
      <w:proofErr w:type="gramStart"/>
      <w:r w:rsidRPr="00B62EE9">
        <w:t>file</w:t>
      </w:r>
      <w:proofErr w:type="gramEnd"/>
      <w:r w:rsidRPr="00B62EE9">
        <w:t xml:space="preserve"> and diary management </w:t>
      </w:r>
    </w:p>
    <w:p w:rsidR="00B62EE9" w:rsidRDefault="00B62EE9" w:rsidP="00D341D1">
      <w:pPr>
        <w:rPr>
          <w:rFonts w:cs="Arial"/>
          <w:b/>
        </w:rPr>
      </w:pPr>
    </w:p>
    <w:p w:rsidR="00931A7C" w:rsidRDefault="007C578B" w:rsidP="00DD68DE">
      <w:pPr>
        <w:pStyle w:val="Default"/>
      </w:pPr>
      <w:r>
        <w:t>E</w:t>
      </w:r>
      <w:r w:rsidR="00931A7C">
        <w:t xml:space="preserve">nsure the smooth operation of the Board of Trustees meetings including any committee and sub-committee meetings which will require the timely coordination of agendas, minutes and papers. </w:t>
      </w:r>
    </w:p>
    <w:p w:rsidR="00931A7C" w:rsidRDefault="00931A7C" w:rsidP="00DD68DE">
      <w:pPr>
        <w:pStyle w:val="Default"/>
      </w:pPr>
    </w:p>
    <w:p w:rsidR="00931A7C" w:rsidRDefault="00931A7C" w:rsidP="00DD68DE">
      <w:pPr>
        <w:pStyle w:val="Default"/>
      </w:pPr>
      <w:r>
        <w:t xml:space="preserve">Oversee all arrangements associated with Council and Board meetings </w:t>
      </w:r>
      <w:r w:rsidR="00B62EE9">
        <w:t>ensuring recordkeeping, abidance to the Terms of reference by participants and progress against actions</w:t>
      </w:r>
      <w:r w:rsidR="007A0C05">
        <w:t xml:space="preserve"> are</w:t>
      </w:r>
      <w:r w:rsidR="00B62EE9">
        <w:t xml:space="preserve"> reported back to the Board.</w:t>
      </w:r>
      <w:r>
        <w:t xml:space="preserve"> </w:t>
      </w:r>
    </w:p>
    <w:p w:rsidR="0095339D" w:rsidRDefault="0095339D" w:rsidP="00DD68DE">
      <w:pPr>
        <w:pStyle w:val="Default"/>
      </w:pPr>
    </w:p>
    <w:p w:rsidR="0095339D" w:rsidRPr="0095339D" w:rsidRDefault="0095339D" w:rsidP="0095339D">
      <w:pPr>
        <w:pStyle w:val="Default"/>
      </w:pPr>
      <w:r w:rsidRPr="0095339D">
        <w:t xml:space="preserve">Disseminate Board decisions to those required to implement them and ensure progress against actions is reported back to the Board </w:t>
      </w:r>
    </w:p>
    <w:p w:rsidR="0095339D" w:rsidRDefault="0095339D" w:rsidP="00DD68DE">
      <w:pPr>
        <w:pStyle w:val="Default"/>
      </w:pPr>
    </w:p>
    <w:p w:rsidR="0057426D" w:rsidRDefault="0057426D" w:rsidP="00DD68DE">
      <w:pPr>
        <w:pStyle w:val="Default"/>
      </w:pPr>
      <w:r>
        <w:t>Ensure the accurate storage and maintenance of Board related records in a safe and secure manner.</w:t>
      </w:r>
    </w:p>
    <w:p w:rsidR="00931A7C" w:rsidRDefault="00931A7C" w:rsidP="00DD68DE">
      <w:pPr>
        <w:pStyle w:val="Default"/>
      </w:pPr>
    </w:p>
    <w:p w:rsidR="00B62EE9" w:rsidRDefault="00B62EE9" w:rsidP="00DD68DE">
      <w:pPr>
        <w:pStyle w:val="Default"/>
      </w:pPr>
    </w:p>
    <w:p w:rsidR="0095339D" w:rsidRDefault="0095339D" w:rsidP="007A0C05">
      <w:pPr>
        <w:rPr>
          <w:rFonts w:cs="Arial"/>
          <w:b/>
        </w:rPr>
      </w:pPr>
    </w:p>
    <w:p w:rsidR="007C578B" w:rsidRPr="007A0C05" w:rsidRDefault="007A0C05" w:rsidP="007A0C05">
      <w:pPr>
        <w:rPr>
          <w:rFonts w:cs="Arial"/>
          <w:b/>
        </w:rPr>
      </w:pPr>
      <w:r w:rsidRPr="007A0C05">
        <w:rPr>
          <w:rFonts w:cs="Arial"/>
          <w:b/>
        </w:rPr>
        <w:t>Compliance</w:t>
      </w:r>
      <w:r w:rsidR="0045093F">
        <w:rPr>
          <w:rFonts w:cs="Arial"/>
          <w:b/>
        </w:rPr>
        <w:t xml:space="preserve"> and Governance</w:t>
      </w:r>
    </w:p>
    <w:p w:rsidR="007C578B" w:rsidRPr="0045093F" w:rsidRDefault="007C578B" w:rsidP="00DD68DE">
      <w:pPr>
        <w:pStyle w:val="Default"/>
      </w:pPr>
    </w:p>
    <w:p w:rsidR="0045093F" w:rsidRPr="0045093F" w:rsidRDefault="0045093F" w:rsidP="0045093F">
      <w:pPr>
        <w:pStyle w:val="Default"/>
      </w:pPr>
      <w:r w:rsidRPr="0045093F">
        <w:t>Keep under review all corporate governance and legislative issues</w:t>
      </w:r>
      <w:r w:rsidR="0095339D">
        <w:t xml:space="preserve"> and regulations</w:t>
      </w:r>
      <w:r w:rsidRPr="0045093F">
        <w:t xml:space="preserve"> which might affect the Board, to ensure the Board of Trustees are fully briefed and have regard to these matters when taking decisions. </w:t>
      </w:r>
    </w:p>
    <w:p w:rsidR="007C578B" w:rsidRPr="0045093F" w:rsidRDefault="007C578B" w:rsidP="00DD68DE">
      <w:pPr>
        <w:pStyle w:val="Default"/>
      </w:pPr>
    </w:p>
    <w:p w:rsidR="001C5682" w:rsidRPr="001C5682" w:rsidRDefault="001C5682" w:rsidP="001C5682">
      <w:pPr>
        <w:pStyle w:val="Default"/>
      </w:pPr>
      <w:r w:rsidRPr="001C5682">
        <w:t xml:space="preserve">Ensure that annual declarations, Fit &amp; Proper Persons and Standards for Board Members are completed for CQC inspections. </w:t>
      </w:r>
    </w:p>
    <w:p w:rsidR="001C5682" w:rsidRDefault="001C5682" w:rsidP="00DD68DE">
      <w:pPr>
        <w:pStyle w:val="Default"/>
      </w:pPr>
    </w:p>
    <w:p w:rsidR="007C578B" w:rsidRPr="0045093F" w:rsidRDefault="0045093F" w:rsidP="00DD68DE">
      <w:pPr>
        <w:pStyle w:val="Default"/>
      </w:pPr>
      <w:r w:rsidRPr="0045093F">
        <w:t xml:space="preserve">Support the arrangements and recruitment and selection process of the Chairman and Board of Trustees including the induction and </w:t>
      </w:r>
      <w:r>
        <w:t>on-boarding processes.</w:t>
      </w:r>
    </w:p>
    <w:p w:rsidR="007C578B" w:rsidRDefault="007C578B" w:rsidP="00DD68DE">
      <w:pPr>
        <w:pStyle w:val="Default"/>
      </w:pPr>
    </w:p>
    <w:p w:rsidR="0045093F" w:rsidRPr="0045093F" w:rsidRDefault="0045093F" w:rsidP="0045093F">
      <w:pPr>
        <w:pStyle w:val="Default"/>
      </w:pPr>
    </w:p>
    <w:p w:rsidR="0045093F" w:rsidRPr="0045093F" w:rsidRDefault="0045093F" w:rsidP="0045093F">
      <w:pPr>
        <w:pStyle w:val="Default"/>
      </w:pPr>
      <w:r w:rsidRPr="0045093F">
        <w:t xml:space="preserve">Act as the </w:t>
      </w:r>
      <w:r>
        <w:t>first</w:t>
      </w:r>
      <w:r w:rsidRPr="0045093F">
        <w:t xml:space="preserve"> point of contact between the </w:t>
      </w:r>
      <w:proofErr w:type="gramStart"/>
      <w:r w:rsidRPr="0045093F">
        <w:t>Board</w:t>
      </w:r>
      <w:proofErr w:type="gramEnd"/>
      <w:r w:rsidRPr="0045093F">
        <w:t xml:space="preserve"> with external bodies, on corporate governance issues. </w:t>
      </w:r>
    </w:p>
    <w:p w:rsidR="0045093F" w:rsidRDefault="0045093F" w:rsidP="00DD68DE">
      <w:pPr>
        <w:pStyle w:val="Default"/>
      </w:pPr>
    </w:p>
    <w:p w:rsidR="00FC5358" w:rsidRDefault="00FC5358" w:rsidP="00DD68DE">
      <w:pPr>
        <w:pStyle w:val="Default"/>
        <w:rPr>
          <w:sz w:val="20"/>
          <w:szCs w:val="20"/>
        </w:rPr>
      </w:pPr>
    </w:p>
    <w:p w:rsidR="007C578B" w:rsidRDefault="007C578B" w:rsidP="007C578B">
      <w:pPr>
        <w:rPr>
          <w:rFonts w:cs="Arial"/>
          <w:b/>
        </w:rPr>
      </w:pPr>
      <w:r w:rsidRPr="007C578B">
        <w:rPr>
          <w:rFonts w:cs="Arial"/>
          <w:b/>
        </w:rPr>
        <w:t>Other Duties</w:t>
      </w:r>
    </w:p>
    <w:p w:rsidR="007C578B" w:rsidRDefault="007C578B" w:rsidP="007C578B">
      <w:pPr>
        <w:rPr>
          <w:rFonts w:cs="Arial"/>
          <w:b/>
        </w:rPr>
      </w:pPr>
    </w:p>
    <w:p w:rsidR="0045093F" w:rsidRPr="0045093F" w:rsidRDefault="0045093F" w:rsidP="0045093F">
      <w:pPr>
        <w:pStyle w:val="Default"/>
      </w:pPr>
      <w:r w:rsidRPr="0045093F">
        <w:t>Maintain confidentiality of all records held by the Board and adhere to all standards in the confidentiality agreement of the Hospital</w:t>
      </w:r>
    </w:p>
    <w:p w:rsidR="0045093F" w:rsidRPr="0045093F" w:rsidRDefault="0045093F" w:rsidP="0045093F">
      <w:pPr>
        <w:pStyle w:val="Default"/>
      </w:pPr>
    </w:p>
    <w:p w:rsidR="009F7C45" w:rsidRPr="0045093F" w:rsidRDefault="007C578B" w:rsidP="0045093F">
      <w:pPr>
        <w:pStyle w:val="Default"/>
      </w:pPr>
      <w:r w:rsidRPr="0045093F">
        <w:t xml:space="preserve">To keep all members of the Board and Executive team staff up-to-date with information as appropriate to the </w:t>
      </w:r>
      <w:r w:rsidR="009F7C45" w:rsidRPr="0045093F">
        <w:t>Chairman</w:t>
      </w:r>
    </w:p>
    <w:p w:rsidR="009F7C45" w:rsidRPr="0045093F" w:rsidRDefault="009F7C45" w:rsidP="0045093F">
      <w:pPr>
        <w:pStyle w:val="Default"/>
      </w:pPr>
    </w:p>
    <w:p w:rsidR="009F7C45" w:rsidRPr="0045093F" w:rsidRDefault="009F7C45" w:rsidP="0045093F">
      <w:pPr>
        <w:pStyle w:val="Default"/>
      </w:pPr>
      <w:r w:rsidRPr="0045093F">
        <w:t>To follow all policies and procedures of the Hospital including health and safety</w:t>
      </w:r>
    </w:p>
    <w:p w:rsidR="009F7C45" w:rsidRPr="0045093F" w:rsidRDefault="009F7C45" w:rsidP="0045093F">
      <w:pPr>
        <w:pStyle w:val="Default"/>
      </w:pPr>
    </w:p>
    <w:p w:rsidR="007C578B" w:rsidRPr="0045093F" w:rsidRDefault="007C578B" w:rsidP="0045093F">
      <w:pPr>
        <w:pStyle w:val="Default"/>
      </w:pPr>
      <w:r w:rsidRPr="0045093F">
        <w:t>Other duties, appropriate to the role, as may be required by the, Chairman or members of the Board of Trustees, from time to time</w:t>
      </w:r>
    </w:p>
    <w:p w:rsidR="00FC5358" w:rsidRDefault="00FC5358" w:rsidP="007C578B">
      <w:pPr>
        <w:rPr>
          <w:sz w:val="23"/>
          <w:szCs w:val="23"/>
        </w:rPr>
      </w:pPr>
    </w:p>
    <w:p w:rsidR="00FC5358" w:rsidRDefault="00FC5358" w:rsidP="007C578B">
      <w:pPr>
        <w:rPr>
          <w:sz w:val="23"/>
          <w:szCs w:val="23"/>
        </w:rPr>
      </w:pPr>
    </w:p>
    <w:p w:rsidR="00FC5358" w:rsidRDefault="00FC5358" w:rsidP="007C578B">
      <w:pPr>
        <w:rPr>
          <w:sz w:val="23"/>
          <w:szCs w:val="23"/>
        </w:rPr>
      </w:pPr>
    </w:p>
    <w:p w:rsidR="00FC5358" w:rsidRDefault="00FC5358" w:rsidP="007C578B">
      <w:pPr>
        <w:rPr>
          <w:sz w:val="23"/>
          <w:szCs w:val="23"/>
        </w:rPr>
      </w:pPr>
    </w:p>
    <w:p w:rsidR="00FC5358" w:rsidRDefault="00FC5358" w:rsidP="007C578B">
      <w:pPr>
        <w:rPr>
          <w:sz w:val="23"/>
          <w:szCs w:val="23"/>
        </w:rPr>
      </w:pPr>
    </w:p>
    <w:p w:rsidR="0045093F" w:rsidRPr="00441A5D" w:rsidRDefault="0045093F" w:rsidP="0045093F">
      <w:pPr>
        <w:spacing w:after="200" w:line="276" w:lineRule="auto"/>
        <w:jc w:val="both"/>
        <w:rPr>
          <w:rFonts w:ascii="Calibri" w:eastAsia="Calibri" w:hAnsi="Calibri" w:cs="Times New Roman"/>
          <w:bCs/>
          <w:i/>
          <w:sz w:val="20"/>
          <w:szCs w:val="20"/>
          <w:lang w:bidi="en-US"/>
        </w:rPr>
      </w:pPr>
      <w:r w:rsidRPr="00441A5D">
        <w:rPr>
          <w:rFonts w:eastAsia="Calibri" w:cs="Arial"/>
          <w:bCs/>
          <w:i/>
          <w:lang w:bidi="en-US"/>
        </w:rPr>
        <w:t>This Job Description is not an exhaustive list of duties and is seen</w:t>
      </w:r>
      <w:r>
        <w:rPr>
          <w:rFonts w:eastAsia="Calibri" w:cs="Arial"/>
          <w:bCs/>
          <w:i/>
          <w:lang w:bidi="en-US"/>
        </w:rPr>
        <w:t xml:space="preserve"> as a guideline for the post</w:t>
      </w:r>
      <w:r w:rsidRPr="00441A5D">
        <w:rPr>
          <w:rFonts w:eastAsia="Calibri" w:cs="Arial"/>
          <w:bCs/>
          <w:i/>
          <w:lang w:bidi="en-US"/>
        </w:rPr>
        <w:t xml:space="preserve">. It may be reviewed and changed to reflect the needs of the </w:t>
      </w:r>
      <w:r>
        <w:rPr>
          <w:rFonts w:eastAsia="Calibri" w:cs="Arial"/>
          <w:bCs/>
          <w:i/>
          <w:lang w:bidi="en-US"/>
        </w:rPr>
        <w:t>organisation</w:t>
      </w:r>
      <w:r w:rsidRPr="00441A5D">
        <w:rPr>
          <w:rFonts w:eastAsia="Calibri" w:cs="Arial"/>
          <w:bCs/>
          <w:i/>
          <w:lang w:bidi="en-US"/>
        </w:rPr>
        <w:t xml:space="preserve"> in discussion with the post</w:t>
      </w:r>
      <w:r>
        <w:rPr>
          <w:rFonts w:eastAsia="Calibri" w:cs="Arial"/>
          <w:bCs/>
          <w:i/>
          <w:lang w:bidi="en-US"/>
        </w:rPr>
        <w:t xml:space="preserve"> </w:t>
      </w:r>
      <w:r w:rsidRPr="00441A5D">
        <w:rPr>
          <w:rFonts w:eastAsia="Calibri" w:cs="Arial"/>
          <w:bCs/>
          <w:i/>
          <w:lang w:bidi="en-US"/>
        </w:rPr>
        <w:t>holder</w:t>
      </w:r>
      <w:r w:rsidRPr="00441A5D">
        <w:rPr>
          <w:rFonts w:ascii="Calibri" w:eastAsia="Calibri" w:hAnsi="Calibri" w:cs="Times New Roman"/>
          <w:bCs/>
          <w:i/>
          <w:sz w:val="20"/>
          <w:szCs w:val="20"/>
          <w:lang w:bidi="en-US"/>
        </w:rPr>
        <w:t>.</w:t>
      </w: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D341D1" w:rsidRDefault="00D341D1" w:rsidP="00D341D1">
      <w:pPr>
        <w:rPr>
          <w:rFonts w:cs="Arial"/>
          <w:b/>
        </w:rPr>
      </w:pPr>
    </w:p>
    <w:p w:rsidR="00FD19C0" w:rsidRDefault="00FD19C0" w:rsidP="00D341D1">
      <w:pPr>
        <w:rPr>
          <w:rFonts w:cs="Arial"/>
          <w:b/>
        </w:rPr>
      </w:pPr>
      <w:r>
        <w:rPr>
          <w:rFonts w:cs="Arial"/>
          <w:b/>
        </w:rPr>
        <w:t xml:space="preserve">Person specification: </w:t>
      </w:r>
    </w:p>
    <w:p w:rsidR="00FD19C0" w:rsidRDefault="00FD19C0" w:rsidP="00FD19C0">
      <w:pPr>
        <w:ind w:left="-851"/>
        <w:rPr>
          <w:rFonts w:cs="Arial"/>
          <w:b/>
        </w:rPr>
      </w:pPr>
    </w:p>
    <w:tbl>
      <w:tblPr>
        <w:tblW w:w="853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951"/>
        <w:gridCol w:w="4145"/>
        <w:gridCol w:w="1275"/>
        <w:gridCol w:w="1159"/>
      </w:tblGrid>
      <w:tr w:rsidR="00FD19C0" w:rsidTr="00FD19C0">
        <w:trPr>
          <w:trHeight w:val="483"/>
          <w:tblHeader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9C0" w:rsidRDefault="00FD19C0" w:rsidP="008E3B7F">
            <w:pPr>
              <w:spacing w:before="60" w:after="60"/>
            </w:pPr>
            <w:r>
              <w:rPr>
                <w:b/>
                <w:bCs/>
                <w:sz w:val="22"/>
              </w:rPr>
              <w:t>Attribute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9C0" w:rsidRDefault="00FD19C0" w:rsidP="008E3B7F">
            <w:pPr>
              <w:spacing w:before="60" w:after="60"/>
            </w:pPr>
            <w:r>
              <w:rPr>
                <w:b/>
                <w:bCs/>
                <w:sz w:val="22"/>
              </w:rPr>
              <w:t>Criteria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9C0" w:rsidRDefault="00FD19C0" w:rsidP="008E3B7F">
            <w:pPr>
              <w:spacing w:before="60" w:after="60"/>
            </w:pPr>
            <w:r>
              <w:rPr>
                <w:b/>
                <w:bCs/>
                <w:sz w:val="22"/>
              </w:rPr>
              <w:t>Essential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9C0" w:rsidRDefault="00FD19C0" w:rsidP="008E3B7F">
            <w:pPr>
              <w:spacing w:before="60" w:after="60"/>
            </w:pPr>
            <w:r>
              <w:rPr>
                <w:b/>
                <w:bCs/>
                <w:sz w:val="22"/>
              </w:rPr>
              <w:t>Desirable</w:t>
            </w:r>
          </w:p>
        </w:tc>
      </w:tr>
      <w:tr w:rsidR="00D22483" w:rsidTr="00FD19C0">
        <w:tblPrEx>
          <w:shd w:val="clear" w:color="auto" w:fill="CED7E7"/>
        </w:tblPrEx>
        <w:trPr>
          <w:trHeight w:val="238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8E3B7F">
            <w:pPr>
              <w:spacing w:before="60" w:after="60"/>
            </w:pPr>
            <w:r>
              <w:rPr>
                <w:b/>
                <w:bCs/>
                <w:sz w:val="22"/>
              </w:rPr>
              <w:t>Education, Qualifications and Training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8E3B7F">
            <w:pPr>
              <w:pStyle w:val="Header"/>
              <w:spacing w:before="60" w:after="60"/>
            </w:pPr>
            <w:r>
              <w:rPr>
                <w:sz w:val="22"/>
              </w:rPr>
              <w:t xml:space="preserve">Educated to Degree level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8E3B7F">
            <w:pPr>
              <w:spacing w:before="60" w:after="60"/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8E3B7F"/>
        </w:tc>
      </w:tr>
      <w:tr w:rsidR="00D22483" w:rsidTr="00FD19C0">
        <w:tblPrEx>
          <w:shd w:val="clear" w:color="auto" w:fill="CED7E7"/>
        </w:tblPrEx>
        <w:trPr>
          <w:trHeight w:val="233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83" w:rsidRDefault="00D22483" w:rsidP="008E3B7F"/>
        </w:tc>
        <w:tc>
          <w:tcPr>
            <w:tcW w:w="4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8E3B7F">
            <w:pPr>
              <w:pStyle w:val="Header"/>
              <w:spacing w:before="60" w:after="60"/>
            </w:pPr>
            <w:r>
              <w:rPr>
                <w:sz w:val="22"/>
              </w:rPr>
              <w:t xml:space="preserve">Educated to </w:t>
            </w:r>
            <w:proofErr w:type="spellStart"/>
            <w:r>
              <w:rPr>
                <w:sz w:val="22"/>
              </w:rPr>
              <w:t>Masters</w:t>
            </w:r>
            <w:proofErr w:type="spellEnd"/>
            <w:r>
              <w:rPr>
                <w:sz w:val="22"/>
              </w:rPr>
              <w:t xml:space="preserve"> degree level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8E3B7F">
            <w:pPr>
              <w:spacing w:before="60" w:after="60"/>
              <w:jc w:val="center"/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D22483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</w:tr>
      <w:tr w:rsidR="00D22483" w:rsidTr="00D22483">
        <w:tblPrEx>
          <w:shd w:val="clear" w:color="auto" w:fill="CED7E7"/>
        </w:tblPrEx>
        <w:trPr>
          <w:trHeight w:val="1471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83" w:rsidRDefault="00D22483" w:rsidP="008E3B7F"/>
        </w:tc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D22483">
            <w:pPr>
              <w:pStyle w:val="Header"/>
              <w:spacing w:before="60" w:after="60"/>
              <w:rPr>
                <w:sz w:val="22"/>
              </w:rPr>
            </w:pPr>
            <w:r w:rsidRPr="00D22483">
              <w:rPr>
                <w:sz w:val="22"/>
              </w:rPr>
              <w:t>AMSPAR or secretarial Diploma RSA 3 or equivalent</w:t>
            </w:r>
          </w:p>
          <w:p w:rsidR="00D22483" w:rsidRDefault="00D22483" w:rsidP="00D22483">
            <w:pPr>
              <w:pStyle w:val="Header"/>
              <w:spacing w:before="60" w:after="60"/>
              <w:rPr>
                <w:sz w:val="22"/>
              </w:rPr>
            </w:pPr>
          </w:p>
          <w:p w:rsidR="00D22483" w:rsidRPr="00D22483" w:rsidRDefault="00D22483" w:rsidP="008E3B7F">
            <w:pPr>
              <w:pStyle w:val="Header"/>
              <w:spacing w:before="60" w:after="60"/>
              <w:rPr>
                <w:sz w:val="22"/>
              </w:rPr>
            </w:pPr>
            <w:r>
              <w:rPr>
                <w:sz w:val="22"/>
              </w:rPr>
              <w:t>Typing speed of a minimum of 60 wpm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  <w:p w:rsidR="00D22483" w:rsidRDefault="00D22483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D22483" w:rsidRPr="00D22483" w:rsidRDefault="00D22483" w:rsidP="00D2248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8E3B7F"/>
        </w:tc>
      </w:tr>
      <w:tr w:rsidR="00D22483" w:rsidTr="00D22483">
        <w:tblPrEx>
          <w:shd w:val="clear" w:color="auto" w:fill="CED7E7"/>
        </w:tblPrEx>
        <w:trPr>
          <w:trHeight w:val="147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83" w:rsidRDefault="00862844" w:rsidP="00862844">
            <w:pPr>
              <w:spacing w:before="60" w:after="60"/>
            </w:pPr>
            <w:r w:rsidRPr="00862844">
              <w:rPr>
                <w:b/>
                <w:bCs/>
                <w:sz w:val="22"/>
              </w:rPr>
              <w:t>Knowledge and Experience</w:t>
            </w:r>
          </w:p>
        </w:tc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862844" w:rsidP="00D22483">
            <w:pPr>
              <w:pStyle w:val="Header"/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Minimum of 4 years of secretarial experience </w:t>
            </w:r>
          </w:p>
          <w:p w:rsidR="00862844" w:rsidRDefault="00862844" w:rsidP="00D22483">
            <w:pPr>
              <w:pStyle w:val="Header"/>
              <w:spacing w:before="60" w:after="60"/>
              <w:rPr>
                <w:sz w:val="22"/>
              </w:rPr>
            </w:pPr>
          </w:p>
          <w:p w:rsidR="00862844" w:rsidRDefault="00862844" w:rsidP="00D22483">
            <w:pPr>
              <w:pStyle w:val="Header"/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Experience working in a healthcare or board level secretary </w:t>
            </w:r>
          </w:p>
          <w:p w:rsidR="00455464" w:rsidRDefault="00455464" w:rsidP="00D22483">
            <w:pPr>
              <w:pStyle w:val="Header"/>
              <w:spacing w:before="60" w:after="60"/>
              <w:rPr>
                <w:sz w:val="22"/>
              </w:rPr>
            </w:pPr>
          </w:p>
          <w:p w:rsidR="00471891" w:rsidRPr="00471891" w:rsidRDefault="00471891" w:rsidP="00471891">
            <w:pPr>
              <w:pStyle w:val="Header"/>
              <w:spacing w:before="60" w:after="60"/>
              <w:rPr>
                <w:sz w:val="22"/>
              </w:rPr>
            </w:pPr>
            <w:r w:rsidRPr="00471891">
              <w:rPr>
                <w:sz w:val="22"/>
              </w:rPr>
              <w:t>Ability to demonstrate an intermediate level of skill across Microsoft Office Suite of software (including Word, Excel, PowerPoint, Outlook)</w:t>
            </w:r>
          </w:p>
          <w:p w:rsidR="00455464" w:rsidRDefault="00455464" w:rsidP="00D22483">
            <w:pPr>
              <w:pStyle w:val="Header"/>
              <w:spacing w:before="60" w:after="60"/>
              <w:rPr>
                <w:sz w:val="22"/>
              </w:rPr>
            </w:pPr>
          </w:p>
          <w:p w:rsidR="00862844" w:rsidRPr="00D22483" w:rsidRDefault="005770C7" w:rsidP="00D22483">
            <w:pPr>
              <w:pStyle w:val="Header"/>
              <w:spacing w:before="60" w:after="60"/>
              <w:rPr>
                <w:sz w:val="22"/>
              </w:rPr>
            </w:pPr>
            <w:r>
              <w:rPr>
                <w:sz w:val="22"/>
              </w:rPr>
              <w:t>Able to demonstrate knowledge of corporate and governance conduct principles, legislation and best practice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862844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  <w:p w:rsidR="00471891" w:rsidRDefault="00471891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71891" w:rsidRDefault="00471891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71891" w:rsidRDefault="00471891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71891" w:rsidRDefault="00471891" w:rsidP="00471891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  <w:p w:rsidR="00471891" w:rsidRDefault="00471891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770C7" w:rsidRDefault="005770C7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770C7" w:rsidRDefault="005770C7" w:rsidP="005770C7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  <w:p w:rsidR="005770C7" w:rsidRDefault="005770C7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483" w:rsidRDefault="00D22483" w:rsidP="008E3B7F"/>
          <w:p w:rsidR="00862844" w:rsidRDefault="00862844" w:rsidP="008E3B7F"/>
          <w:p w:rsidR="00862844" w:rsidRDefault="00862844" w:rsidP="008E3B7F"/>
          <w:p w:rsidR="00862844" w:rsidRDefault="00862844" w:rsidP="008E3B7F"/>
          <w:p w:rsidR="00862844" w:rsidRDefault="00862844" w:rsidP="0086284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</w:tr>
      <w:tr w:rsidR="005770C7" w:rsidTr="00D22483">
        <w:tblPrEx>
          <w:shd w:val="clear" w:color="auto" w:fill="CED7E7"/>
        </w:tblPrEx>
        <w:trPr>
          <w:trHeight w:val="147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C7" w:rsidRPr="00862844" w:rsidRDefault="005770C7" w:rsidP="00862844">
            <w:p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Skills</w:t>
            </w:r>
          </w:p>
        </w:tc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0C7" w:rsidRDefault="005770C7" w:rsidP="00D22483">
            <w:pPr>
              <w:pStyle w:val="Header"/>
              <w:spacing w:before="60" w:after="60"/>
              <w:rPr>
                <w:sz w:val="22"/>
              </w:rPr>
            </w:pPr>
            <w:r>
              <w:rPr>
                <w:sz w:val="22"/>
              </w:rPr>
              <w:t>Very strong attention to detail and accuracy</w:t>
            </w:r>
          </w:p>
          <w:p w:rsidR="00F75DFF" w:rsidRDefault="00F75DFF" w:rsidP="00D22483">
            <w:pPr>
              <w:pStyle w:val="Header"/>
              <w:spacing w:before="60" w:after="60"/>
              <w:rPr>
                <w:sz w:val="22"/>
              </w:rPr>
            </w:pPr>
          </w:p>
          <w:p w:rsidR="005770C7" w:rsidRDefault="005770C7" w:rsidP="00D22483">
            <w:pPr>
              <w:pStyle w:val="Header"/>
              <w:spacing w:before="60" w:after="60"/>
              <w:rPr>
                <w:sz w:val="22"/>
              </w:rPr>
            </w:pPr>
            <w:r>
              <w:rPr>
                <w:sz w:val="22"/>
              </w:rPr>
              <w:t>Excellent verbal and written communication skills including confidence, assertiveness and clarity in written, telephone and in-person interaction</w:t>
            </w:r>
          </w:p>
          <w:p w:rsidR="00F75DFF" w:rsidRDefault="00F75DFF" w:rsidP="00D22483">
            <w:pPr>
              <w:pStyle w:val="Header"/>
              <w:spacing w:before="60" w:after="60"/>
              <w:rPr>
                <w:sz w:val="22"/>
              </w:rPr>
            </w:pPr>
          </w:p>
          <w:p w:rsidR="005770C7" w:rsidRDefault="005770C7" w:rsidP="005770C7">
            <w:pPr>
              <w:pStyle w:val="Header"/>
              <w:spacing w:before="60" w:after="60"/>
              <w:rPr>
                <w:sz w:val="22"/>
              </w:rPr>
            </w:pPr>
            <w:r w:rsidRPr="005770C7">
              <w:rPr>
                <w:sz w:val="22"/>
              </w:rPr>
              <w:t>Ability to communicate with multi-disciplinary professionals, staff and board members to gain and sustain credibility with these relationships</w:t>
            </w:r>
          </w:p>
          <w:p w:rsidR="00F75DFF" w:rsidRDefault="00F75DFF" w:rsidP="005770C7">
            <w:pPr>
              <w:pStyle w:val="Header"/>
              <w:spacing w:before="60" w:after="60"/>
              <w:rPr>
                <w:sz w:val="22"/>
              </w:rPr>
            </w:pPr>
          </w:p>
          <w:p w:rsidR="005770C7" w:rsidRDefault="005770C7" w:rsidP="005770C7">
            <w:pPr>
              <w:pStyle w:val="Header"/>
              <w:spacing w:before="60" w:after="60"/>
              <w:rPr>
                <w:sz w:val="22"/>
              </w:rPr>
            </w:pPr>
            <w:r>
              <w:rPr>
                <w:sz w:val="22"/>
              </w:rPr>
              <w:t>High level of integrity, maintaining of confidentiality and discretion</w:t>
            </w:r>
          </w:p>
          <w:p w:rsidR="00F75DFF" w:rsidRDefault="00F75DFF" w:rsidP="005770C7">
            <w:pPr>
              <w:pStyle w:val="Header"/>
              <w:spacing w:before="60" w:after="60"/>
              <w:rPr>
                <w:sz w:val="22"/>
              </w:rPr>
            </w:pPr>
          </w:p>
          <w:p w:rsidR="00F75DFF" w:rsidRDefault="00F75DFF" w:rsidP="00F75DFF">
            <w:pPr>
              <w:pStyle w:val="Header"/>
              <w:spacing w:before="60" w:after="60"/>
              <w:rPr>
                <w:sz w:val="22"/>
              </w:rPr>
            </w:pPr>
            <w:r w:rsidRPr="00F75DFF">
              <w:rPr>
                <w:sz w:val="22"/>
              </w:rPr>
              <w:t>Self-motivated with the ability to work independently</w:t>
            </w:r>
          </w:p>
          <w:p w:rsidR="00F75DFF" w:rsidRPr="00F75DFF" w:rsidRDefault="00F75DFF" w:rsidP="00F75DFF">
            <w:pPr>
              <w:pStyle w:val="Header"/>
              <w:spacing w:before="60" w:after="60"/>
              <w:rPr>
                <w:sz w:val="22"/>
              </w:rPr>
            </w:pPr>
          </w:p>
          <w:p w:rsidR="00F75DFF" w:rsidRDefault="00F75DFF" w:rsidP="005770C7">
            <w:pPr>
              <w:pStyle w:val="Header"/>
              <w:spacing w:before="60" w:after="60"/>
              <w:rPr>
                <w:sz w:val="22"/>
              </w:rPr>
            </w:pPr>
            <w:r>
              <w:rPr>
                <w:sz w:val="22"/>
              </w:rPr>
              <w:t>Excellent organisational and time management skills</w:t>
            </w:r>
          </w:p>
          <w:p w:rsidR="00F75DFF" w:rsidRDefault="00F75DFF" w:rsidP="005770C7">
            <w:pPr>
              <w:pStyle w:val="Header"/>
              <w:spacing w:before="60" w:after="60"/>
              <w:rPr>
                <w:sz w:val="22"/>
              </w:rPr>
            </w:pPr>
          </w:p>
          <w:p w:rsidR="005770C7" w:rsidRDefault="00F75DFF" w:rsidP="00F75DFF">
            <w:pPr>
              <w:pStyle w:val="Header"/>
              <w:spacing w:before="60" w:after="60"/>
              <w:rPr>
                <w:sz w:val="22"/>
              </w:rPr>
            </w:pPr>
            <w:r w:rsidRPr="00F75DFF">
              <w:rPr>
                <w:sz w:val="22"/>
              </w:rPr>
              <w:t>Self-motivated with th</w:t>
            </w:r>
            <w:r>
              <w:rPr>
                <w:sz w:val="22"/>
              </w:rPr>
              <w:t>e ability to work independently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FF" w:rsidRDefault="00F75DFF" w:rsidP="00F75DF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✓</w:t>
            </w:r>
          </w:p>
          <w:p w:rsidR="005770C7" w:rsidRDefault="005770C7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F75DFF" w:rsidRDefault="00F75DFF" w:rsidP="00F75DF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  <w:p w:rsidR="00F75DFF" w:rsidRDefault="00F75DFF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F75DFF" w:rsidRDefault="00F75DFF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F75DFF" w:rsidRDefault="00F75DFF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F75DFF" w:rsidRDefault="00F75DFF" w:rsidP="00F75DF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  <w:p w:rsidR="00F75DFF" w:rsidRDefault="00F75DFF" w:rsidP="008E3B7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F75DFF" w:rsidRDefault="00F75DFF" w:rsidP="00F75DF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F75DFF" w:rsidRDefault="00F75DFF" w:rsidP="00F75DF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  <w:p w:rsidR="00F75DFF" w:rsidRDefault="00F75DFF" w:rsidP="00F75DFF">
            <w:pPr>
              <w:spacing w:before="60" w:after="6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F75DFF" w:rsidRDefault="00F75DFF" w:rsidP="00F75DF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  <w:p w:rsidR="00F75DFF" w:rsidRDefault="00F75DFF" w:rsidP="00F75DFF">
            <w:pPr>
              <w:spacing w:before="60" w:after="6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F75DFF" w:rsidRDefault="00F75DFF" w:rsidP="00F75DF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  <w:p w:rsidR="00F75DFF" w:rsidRDefault="00F75DFF" w:rsidP="00F75DFF">
            <w:pPr>
              <w:spacing w:before="60" w:after="6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F75DFF" w:rsidRDefault="00F75DFF" w:rsidP="00F75DFF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0C7" w:rsidRDefault="005770C7" w:rsidP="008E3B7F"/>
        </w:tc>
      </w:tr>
    </w:tbl>
    <w:p w:rsidR="00FD19C0" w:rsidRPr="00FD19C0" w:rsidRDefault="00FD19C0" w:rsidP="00FD19C0"/>
    <w:sectPr w:rsidR="00FD19C0" w:rsidRPr="00FD19C0" w:rsidSect="004E1963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06" w:rsidRDefault="00E73506" w:rsidP="009B00BB">
      <w:r>
        <w:separator/>
      </w:r>
    </w:p>
  </w:endnote>
  <w:endnote w:type="continuationSeparator" w:id="0">
    <w:p w:rsidR="00E73506" w:rsidRDefault="00E73506" w:rsidP="009B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06" w:rsidRDefault="00E73506" w:rsidP="009B00BB">
      <w:r>
        <w:separator/>
      </w:r>
    </w:p>
  </w:footnote>
  <w:footnote w:type="continuationSeparator" w:id="0">
    <w:p w:rsidR="00E73506" w:rsidRDefault="00E73506" w:rsidP="009B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BB" w:rsidRDefault="009B00BB">
    <w:pPr>
      <w:pStyle w:val="Header"/>
    </w:pPr>
    <w:r>
      <w:rPr>
        <w:noProof/>
        <w:lang w:eastAsia="en-GB"/>
      </w:rPr>
      <w:drawing>
        <wp:inline distT="0" distB="0" distL="0" distR="0" wp14:anchorId="2940095C" wp14:editId="18B3D6CE">
          <wp:extent cx="1014085" cy="104817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 (541 + 279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11" cy="104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0BB" w:rsidRDefault="009B0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0550"/>
    <w:multiLevelType w:val="hybridMultilevel"/>
    <w:tmpl w:val="E82ED76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9611B76"/>
    <w:multiLevelType w:val="hybridMultilevel"/>
    <w:tmpl w:val="78B8C1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A1D01"/>
    <w:multiLevelType w:val="hybridMultilevel"/>
    <w:tmpl w:val="D1508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B"/>
    <w:rsid w:val="001A2628"/>
    <w:rsid w:val="001C5682"/>
    <w:rsid w:val="0027049E"/>
    <w:rsid w:val="003C299A"/>
    <w:rsid w:val="003E6590"/>
    <w:rsid w:val="0045093F"/>
    <w:rsid w:val="00455464"/>
    <w:rsid w:val="004577EA"/>
    <w:rsid w:val="00471891"/>
    <w:rsid w:val="004E1963"/>
    <w:rsid w:val="0057426D"/>
    <w:rsid w:val="005770C7"/>
    <w:rsid w:val="007A0C05"/>
    <w:rsid w:val="007C120A"/>
    <w:rsid w:val="007C578B"/>
    <w:rsid w:val="007F1DDF"/>
    <w:rsid w:val="00862844"/>
    <w:rsid w:val="008A064C"/>
    <w:rsid w:val="00907CDE"/>
    <w:rsid w:val="00931A7C"/>
    <w:rsid w:val="0095339D"/>
    <w:rsid w:val="009A4E69"/>
    <w:rsid w:val="009B00BB"/>
    <w:rsid w:val="009C7364"/>
    <w:rsid w:val="009F7C45"/>
    <w:rsid w:val="00A05A6C"/>
    <w:rsid w:val="00AD2875"/>
    <w:rsid w:val="00B62EE9"/>
    <w:rsid w:val="00C94433"/>
    <w:rsid w:val="00D22483"/>
    <w:rsid w:val="00D341D1"/>
    <w:rsid w:val="00D37A8F"/>
    <w:rsid w:val="00D8700E"/>
    <w:rsid w:val="00DD68DE"/>
    <w:rsid w:val="00E73506"/>
    <w:rsid w:val="00F75DFF"/>
    <w:rsid w:val="00FC5358"/>
    <w:rsid w:val="00FC5B77"/>
    <w:rsid w:val="00FD19C0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BB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E6590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E6590"/>
    <w:pPr>
      <w:keepNext/>
      <w:outlineLvl w:val="1"/>
    </w:pPr>
    <w:rPr>
      <w:rFonts w:eastAsia="Calibri" w:cs="Times New Roman"/>
      <w:b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590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3E6590"/>
    <w:rPr>
      <w:rFonts w:ascii="Arial" w:eastAsia="Calibri" w:hAnsi="Arial" w:cs="Times New Roman"/>
      <w:b/>
      <w:color w:val="000000" w:themeColor="text1"/>
      <w:szCs w:val="20"/>
    </w:rPr>
  </w:style>
  <w:style w:type="paragraph" w:styleId="Header">
    <w:name w:val="header"/>
    <w:basedOn w:val="Normal"/>
    <w:link w:val="HeaderChar"/>
    <w:unhideWhenUsed/>
    <w:rsid w:val="009B0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BB"/>
  </w:style>
  <w:style w:type="paragraph" w:styleId="Footer">
    <w:name w:val="footer"/>
    <w:basedOn w:val="Normal"/>
    <w:link w:val="FooterChar"/>
    <w:uiPriority w:val="99"/>
    <w:unhideWhenUsed/>
    <w:rsid w:val="009B0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BB"/>
  </w:style>
  <w:style w:type="paragraph" w:styleId="BalloonText">
    <w:name w:val="Balloon Text"/>
    <w:basedOn w:val="Normal"/>
    <w:link w:val="BalloonTextChar"/>
    <w:uiPriority w:val="99"/>
    <w:semiHidden/>
    <w:unhideWhenUsed/>
    <w:rsid w:val="009B0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9C0"/>
    <w:pPr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paragraph" w:customStyle="1" w:styleId="Default">
    <w:name w:val="Default"/>
    <w:rsid w:val="00FD1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BB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E6590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E6590"/>
    <w:pPr>
      <w:keepNext/>
      <w:outlineLvl w:val="1"/>
    </w:pPr>
    <w:rPr>
      <w:rFonts w:eastAsia="Calibri" w:cs="Times New Roman"/>
      <w:b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590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3E6590"/>
    <w:rPr>
      <w:rFonts w:ascii="Arial" w:eastAsia="Calibri" w:hAnsi="Arial" w:cs="Times New Roman"/>
      <w:b/>
      <w:color w:val="000000" w:themeColor="text1"/>
      <w:szCs w:val="20"/>
    </w:rPr>
  </w:style>
  <w:style w:type="paragraph" w:styleId="Header">
    <w:name w:val="header"/>
    <w:basedOn w:val="Normal"/>
    <w:link w:val="HeaderChar"/>
    <w:unhideWhenUsed/>
    <w:rsid w:val="009B0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BB"/>
  </w:style>
  <w:style w:type="paragraph" w:styleId="Footer">
    <w:name w:val="footer"/>
    <w:basedOn w:val="Normal"/>
    <w:link w:val="FooterChar"/>
    <w:uiPriority w:val="99"/>
    <w:unhideWhenUsed/>
    <w:rsid w:val="009B0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BB"/>
  </w:style>
  <w:style w:type="paragraph" w:styleId="BalloonText">
    <w:name w:val="Balloon Text"/>
    <w:basedOn w:val="Normal"/>
    <w:link w:val="BalloonTextChar"/>
    <w:uiPriority w:val="99"/>
    <w:semiHidden/>
    <w:unhideWhenUsed/>
    <w:rsid w:val="009B0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9C0"/>
    <w:pPr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paragraph" w:customStyle="1" w:styleId="Default">
    <w:name w:val="Default"/>
    <w:rsid w:val="00FD1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Frazer</dc:creator>
  <cp:lastModifiedBy>Edward Beasley</cp:lastModifiedBy>
  <cp:revision>2</cp:revision>
  <cp:lastPrinted>2016-11-15T11:45:00Z</cp:lastPrinted>
  <dcterms:created xsi:type="dcterms:W3CDTF">2018-11-16T09:55:00Z</dcterms:created>
  <dcterms:modified xsi:type="dcterms:W3CDTF">2018-11-16T09:55:00Z</dcterms:modified>
</cp:coreProperties>
</file>